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77" w:rsidRPr="00937C14" w:rsidRDefault="00F72477" w:rsidP="00F72477">
      <w:pPr>
        <w:spacing w:after="0"/>
        <w:jc w:val="center"/>
        <w:rPr>
          <w:sz w:val="28"/>
          <w:szCs w:val="28"/>
        </w:rPr>
      </w:pPr>
      <w:r w:rsidRPr="00937C14">
        <w:rPr>
          <w:sz w:val="28"/>
          <w:szCs w:val="28"/>
        </w:rPr>
        <w:t>муниципальное учреждение культуры</w:t>
      </w:r>
    </w:p>
    <w:p w:rsidR="00F72477" w:rsidRPr="00937C14" w:rsidRDefault="00F72477" w:rsidP="00F72477">
      <w:pPr>
        <w:spacing w:after="0"/>
        <w:jc w:val="center"/>
        <w:rPr>
          <w:sz w:val="28"/>
          <w:szCs w:val="28"/>
        </w:rPr>
      </w:pPr>
      <w:proofErr w:type="spellStart"/>
      <w:r w:rsidRPr="00937C14">
        <w:rPr>
          <w:sz w:val="28"/>
          <w:szCs w:val="28"/>
        </w:rPr>
        <w:t>Астаховского</w:t>
      </w:r>
      <w:proofErr w:type="spellEnd"/>
      <w:r w:rsidRPr="00937C14">
        <w:rPr>
          <w:sz w:val="28"/>
          <w:szCs w:val="28"/>
        </w:rPr>
        <w:t xml:space="preserve"> сельского поселения</w:t>
      </w:r>
    </w:p>
    <w:p w:rsidR="00F72477" w:rsidRPr="00937C14" w:rsidRDefault="00F72477" w:rsidP="00F72477">
      <w:pPr>
        <w:spacing w:after="0"/>
        <w:jc w:val="center"/>
        <w:rPr>
          <w:sz w:val="28"/>
          <w:szCs w:val="28"/>
        </w:rPr>
      </w:pPr>
      <w:r w:rsidRPr="00937C14">
        <w:rPr>
          <w:sz w:val="28"/>
          <w:szCs w:val="28"/>
        </w:rPr>
        <w:t>Каменского района</w:t>
      </w:r>
    </w:p>
    <w:p w:rsidR="00F72477" w:rsidRPr="00937C14" w:rsidRDefault="00F72477" w:rsidP="00F72477">
      <w:pPr>
        <w:spacing w:after="0"/>
        <w:jc w:val="center"/>
        <w:rPr>
          <w:sz w:val="28"/>
          <w:szCs w:val="28"/>
        </w:rPr>
      </w:pPr>
      <w:r w:rsidRPr="00937C14">
        <w:rPr>
          <w:sz w:val="28"/>
          <w:szCs w:val="28"/>
        </w:rPr>
        <w:t>«Молодежный центральный поселенческий сельский дом культуры</w:t>
      </w:r>
    </w:p>
    <w:p w:rsidR="00F72477" w:rsidRPr="00937C14" w:rsidRDefault="00F72477" w:rsidP="00F72477">
      <w:pPr>
        <w:spacing w:after="0"/>
        <w:rPr>
          <w:sz w:val="28"/>
          <w:szCs w:val="28"/>
        </w:rPr>
      </w:pPr>
    </w:p>
    <w:p w:rsidR="00F72477" w:rsidRPr="00937C14" w:rsidRDefault="00F72477" w:rsidP="00F72477">
      <w:pPr>
        <w:spacing w:after="0"/>
        <w:jc w:val="center"/>
        <w:rPr>
          <w:sz w:val="28"/>
          <w:szCs w:val="28"/>
        </w:rPr>
      </w:pPr>
    </w:p>
    <w:p w:rsidR="00F72477" w:rsidRPr="00937C14" w:rsidRDefault="00F72477" w:rsidP="00F72477">
      <w:pPr>
        <w:spacing w:after="0"/>
        <w:jc w:val="center"/>
        <w:rPr>
          <w:sz w:val="28"/>
          <w:szCs w:val="28"/>
        </w:rPr>
      </w:pPr>
      <w:r w:rsidRPr="00937C14">
        <w:rPr>
          <w:sz w:val="28"/>
          <w:szCs w:val="28"/>
        </w:rPr>
        <w:t xml:space="preserve">Приказ № </w:t>
      </w:r>
      <w:r>
        <w:rPr>
          <w:sz w:val="28"/>
          <w:szCs w:val="28"/>
        </w:rPr>
        <w:t>6</w:t>
      </w:r>
    </w:p>
    <w:p w:rsidR="00F72477" w:rsidRPr="00937C14" w:rsidRDefault="00F72477" w:rsidP="00F72477">
      <w:pPr>
        <w:spacing w:after="0"/>
        <w:jc w:val="center"/>
        <w:rPr>
          <w:sz w:val="28"/>
          <w:szCs w:val="28"/>
        </w:rPr>
      </w:pPr>
    </w:p>
    <w:p w:rsidR="00F72477" w:rsidRDefault="00F72477" w:rsidP="00F72477">
      <w:pPr>
        <w:spacing w:after="0"/>
        <w:jc w:val="center"/>
        <w:rPr>
          <w:sz w:val="28"/>
          <w:szCs w:val="28"/>
        </w:rPr>
      </w:pPr>
      <w:r w:rsidRPr="00937C14">
        <w:rPr>
          <w:sz w:val="28"/>
          <w:szCs w:val="28"/>
        </w:rPr>
        <w:t xml:space="preserve">от </w:t>
      </w:r>
      <w:r>
        <w:rPr>
          <w:sz w:val="28"/>
          <w:szCs w:val="28"/>
        </w:rPr>
        <w:t xml:space="preserve">«12»  марта </w:t>
      </w:r>
      <w:r w:rsidRPr="00937C14">
        <w:rPr>
          <w:sz w:val="28"/>
          <w:szCs w:val="28"/>
        </w:rPr>
        <w:t xml:space="preserve"> 2019г</w:t>
      </w:r>
    </w:p>
    <w:p w:rsidR="00F72477" w:rsidRDefault="00F72477" w:rsidP="00F72477">
      <w:pPr>
        <w:spacing w:after="0"/>
        <w:jc w:val="center"/>
        <w:rPr>
          <w:sz w:val="28"/>
          <w:szCs w:val="28"/>
        </w:rPr>
      </w:pPr>
    </w:p>
    <w:p w:rsidR="00F72477" w:rsidRDefault="00F72477" w:rsidP="00F72477">
      <w:pPr>
        <w:spacing w:after="0"/>
        <w:rPr>
          <w:sz w:val="28"/>
          <w:szCs w:val="28"/>
        </w:rPr>
      </w:pPr>
      <w:r>
        <w:rPr>
          <w:sz w:val="28"/>
          <w:szCs w:val="28"/>
        </w:rPr>
        <w:t>«Об утверждении учетной политики»</w:t>
      </w:r>
    </w:p>
    <w:p w:rsidR="00F72477" w:rsidRPr="00937C14" w:rsidRDefault="00F72477" w:rsidP="00F72477">
      <w:pPr>
        <w:spacing w:after="0"/>
        <w:jc w:val="center"/>
        <w:rPr>
          <w:sz w:val="28"/>
          <w:szCs w:val="28"/>
        </w:rPr>
      </w:pPr>
    </w:p>
    <w:p w:rsidR="00F72477" w:rsidRPr="00C40427"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AD391F">
        <w:rPr>
          <w:sz w:val="28"/>
          <w:szCs w:val="28"/>
        </w:rPr>
        <w:t>Во исполнение Закона от 06.12.2011 № 402-ФЗ</w:t>
      </w:r>
      <w:r>
        <w:rPr>
          <w:sz w:val="28"/>
          <w:szCs w:val="28"/>
        </w:rPr>
        <w:t xml:space="preserve">  « О бухгалтерском учете»</w:t>
      </w:r>
      <w:r w:rsidRPr="00AD391F">
        <w:rPr>
          <w:sz w:val="28"/>
          <w:szCs w:val="28"/>
        </w:rPr>
        <w:t>, приказа Минфина от 01.12.2010 № 157н</w:t>
      </w:r>
      <w:r>
        <w:rPr>
          <w:sz w:val="28"/>
          <w:szCs w:val="28"/>
        </w:rPr>
        <w:t xml:space="preserve"> «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C40427">
        <w:rPr>
          <w:sz w:val="28"/>
          <w:szCs w:val="28"/>
        </w:rPr>
        <w:t>»</w:t>
      </w:r>
      <w:r>
        <w:rPr>
          <w:sz w:val="28"/>
          <w:szCs w:val="28"/>
        </w:rPr>
        <w:t xml:space="preserve">, </w:t>
      </w:r>
      <w:r w:rsidRPr="00C40427">
        <w:rPr>
          <w:sz w:val="28"/>
          <w:szCs w:val="28"/>
        </w:rPr>
        <w:t>утвержденными федеральными стандартами бухгалтерского учета для организаций государственного сектора</w:t>
      </w:r>
      <w:proofErr w:type="gramEnd"/>
    </w:p>
    <w:p w:rsidR="00F72477" w:rsidRPr="00AD391F"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D391F">
        <w:rPr>
          <w:sz w:val="28"/>
          <w:szCs w:val="28"/>
        </w:rPr>
        <w:t xml:space="preserve"> </w:t>
      </w:r>
    </w:p>
    <w:p w:rsidR="00F72477"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D391F">
        <w:rPr>
          <w:sz w:val="28"/>
          <w:szCs w:val="28"/>
        </w:rPr>
        <w:t>ПРИКАЗЫВАЮ:</w:t>
      </w:r>
    </w:p>
    <w:p w:rsidR="00F72477" w:rsidRPr="006D07A2"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8"/>
          <w:szCs w:val="28"/>
        </w:rPr>
      </w:pPr>
      <w:r w:rsidRPr="00AD391F">
        <w:rPr>
          <w:sz w:val="28"/>
          <w:szCs w:val="28"/>
        </w:rPr>
        <w:t xml:space="preserve">1. Утвердить учетную политику согласно приложению и ввести ее в действие с </w:t>
      </w:r>
      <w:r w:rsidRPr="006D07A2">
        <w:rPr>
          <w:rStyle w:val="fill"/>
          <w:b w:val="0"/>
          <w:i w:val="0"/>
          <w:color w:val="auto"/>
          <w:sz w:val="28"/>
          <w:szCs w:val="28"/>
        </w:rPr>
        <w:t>1 января 2019 года</w:t>
      </w:r>
      <w:r w:rsidRPr="006D07A2">
        <w:rPr>
          <w:b/>
          <w:i/>
          <w:sz w:val="28"/>
          <w:szCs w:val="28"/>
        </w:rPr>
        <w:t>.</w:t>
      </w:r>
    </w:p>
    <w:p w:rsidR="00F72477" w:rsidRPr="00AD391F"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F72477" w:rsidRPr="00AD391F"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2</w:t>
      </w:r>
      <w:r w:rsidRPr="00AD391F">
        <w:rPr>
          <w:sz w:val="28"/>
          <w:szCs w:val="28"/>
        </w:rPr>
        <w:t xml:space="preserve">. </w:t>
      </w:r>
      <w:proofErr w:type="gramStart"/>
      <w:r w:rsidRPr="00AD391F">
        <w:rPr>
          <w:sz w:val="28"/>
          <w:szCs w:val="28"/>
        </w:rPr>
        <w:t>Контроль за</w:t>
      </w:r>
      <w:proofErr w:type="gramEnd"/>
      <w:r w:rsidRPr="00AD391F">
        <w:rPr>
          <w:sz w:val="28"/>
          <w:szCs w:val="28"/>
        </w:rPr>
        <w:t xml:space="preserve"> исполнением приказа оставляю за собой</w:t>
      </w:r>
    </w:p>
    <w:p w:rsidR="00F72477" w:rsidRPr="00AD391F"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D391F">
        <w:rPr>
          <w:sz w:val="28"/>
          <w:szCs w:val="28"/>
        </w:rPr>
        <w:t> </w:t>
      </w:r>
    </w:p>
    <w:p w:rsidR="00F72477" w:rsidRDefault="00F72477" w:rsidP="00F72477">
      <w:pPr>
        <w:jc w:val="right"/>
        <w:rPr>
          <w:sz w:val="28"/>
          <w:szCs w:val="28"/>
        </w:rPr>
      </w:pPr>
      <w:r w:rsidRPr="00AD391F">
        <w:rPr>
          <w:sz w:val="28"/>
          <w:szCs w:val="28"/>
        </w:rPr>
        <w:t> </w:t>
      </w:r>
      <w:r w:rsidRPr="00937C14">
        <w:rPr>
          <w:rFonts w:eastAsia="Times New Roman"/>
          <w:sz w:val="28"/>
          <w:szCs w:val="28"/>
          <w:lang w:eastAsia="ru-RU"/>
        </w:rPr>
        <w:t> </w:t>
      </w:r>
      <w:r w:rsidRPr="00937C14">
        <w:rPr>
          <w:sz w:val="28"/>
          <w:szCs w:val="28"/>
        </w:rPr>
        <w:t>Директор МУК «Молодежный ЦПСДК»           О.В. Деревянкина</w:t>
      </w:r>
    </w:p>
    <w:p w:rsidR="00F72477"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F72477"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F72477"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F72477"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F72477"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jc w:val="right"/>
        <w:tblInd w:w="-399" w:type="dxa"/>
        <w:tblLayout w:type="fixed"/>
        <w:tblCellMar>
          <w:top w:w="15" w:type="dxa"/>
          <w:left w:w="15" w:type="dxa"/>
          <w:bottom w:w="15" w:type="dxa"/>
          <w:right w:w="15" w:type="dxa"/>
        </w:tblCellMar>
        <w:tblLook w:val="04A0"/>
      </w:tblPr>
      <w:tblGrid>
        <w:gridCol w:w="3393"/>
      </w:tblGrid>
      <w:tr w:rsidR="00F72477" w:rsidRPr="000705D8" w:rsidTr="00C6008B">
        <w:trPr>
          <w:jc w:val="right"/>
        </w:trPr>
        <w:tc>
          <w:tcPr>
            <w:tcW w:w="3393" w:type="dxa"/>
            <w:tcMar>
              <w:top w:w="60" w:type="dxa"/>
              <w:left w:w="60" w:type="dxa"/>
              <w:bottom w:w="60" w:type="dxa"/>
              <w:right w:w="60" w:type="dxa"/>
            </w:tcMar>
            <w:hideMark/>
          </w:tcPr>
          <w:p w:rsidR="00F72477" w:rsidRPr="000705D8" w:rsidRDefault="00F72477" w:rsidP="00C6008B">
            <w:pPr>
              <w:jc w:val="both"/>
            </w:pPr>
            <w:r>
              <w:t>Приложение</w:t>
            </w:r>
            <w:r>
              <w:br/>
              <w:t>к приказу от 12.03</w:t>
            </w:r>
            <w:r w:rsidRPr="000705D8">
              <w:rPr>
                <w:rStyle w:val="fill"/>
              </w:rPr>
              <w:t xml:space="preserve"> </w:t>
            </w:r>
            <w:r w:rsidRPr="000705D8">
              <w:t>№ </w:t>
            </w:r>
            <w:r>
              <w:t>6</w:t>
            </w:r>
          </w:p>
        </w:tc>
      </w:tr>
    </w:tbl>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705D8">
        <w:t> </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Pr>
          <w:b/>
          <w:bCs/>
        </w:rPr>
        <w:t xml:space="preserve">                  </w:t>
      </w:r>
      <w:r w:rsidRPr="000705D8">
        <w:rPr>
          <w:b/>
          <w:bCs/>
        </w:rPr>
        <w:t>Учетная политика для целей бухгалтерского учета</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 xml:space="preserve">       Учетная политика муниципального бюджетного учреждения (далее – учреждение) разработана в соответствии:</w:t>
      </w:r>
    </w:p>
    <w:p w:rsidR="00F72477" w:rsidRPr="000705D8" w:rsidRDefault="00F72477" w:rsidP="00F72477">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0705D8">
        <w:t xml:space="preserve">с приказом Минфина от 01.12.2010 № 157н </w:t>
      </w:r>
      <w:r w:rsidRPr="000705D8">
        <w:rPr>
          <w:iCs/>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0705D8">
        <w:t xml:space="preserve"> (далее – Инструкции к Единому плану счетов № 157н);</w:t>
      </w:r>
    </w:p>
    <w:p w:rsidR="00F72477" w:rsidRPr="000705D8" w:rsidRDefault="00F72477" w:rsidP="00F72477">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0705D8">
        <w:t xml:space="preserve">приказом Минфина от 16.12.2010 № 174н </w:t>
      </w:r>
      <w:r w:rsidRPr="000705D8">
        <w:rPr>
          <w:iCs/>
        </w:rPr>
        <w:t>«Об утверждении Плана счетов бухгалтерского учета бюджетных учреждений и Инструкции по его применению»</w:t>
      </w:r>
      <w:r w:rsidRPr="000705D8">
        <w:t xml:space="preserve"> (далее – Инструкция № 174н);</w:t>
      </w:r>
    </w:p>
    <w:p w:rsidR="00F72477" w:rsidRPr="000705D8" w:rsidRDefault="00F72477" w:rsidP="00F72477">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0705D8">
        <w:rPr>
          <w:shd w:val="clear" w:color="auto" w:fill="FFFFFF"/>
        </w:rPr>
        <w:t>приказом Минфина 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F72477" w:rsidRPr="000705D8" w:rsidRDefault="00F72477" w:rsidP="00F72477">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0705D8">
        <w:rPr>
          <w:shd w:val="clear" w:color="auto" w:fill="FFFFFF"/>
        </w:rPr>
        <w:t xml:space="preserve">приказом Минфина от 29.11.2017 № 209н «Об утверждении </w:t>
      </w:r>
      <w:proofErr w:type="gramStart"/>
      <w:r w:rsidRPr="000705D8">
        <w:rPr>
          <w:shd w:val="clear" w:color="auto" w:fill="FFFFFF"/>
        </w:rPr>
        <w:t>Порядка применения классификации операций сектора государственного</w:t>
      </w:r>
      <w:proofErr w:type="gramEnd"/>
      <w:r w:rsidRPr="000705D8">
        <w:rPr>
          <w:shd w:val="clear" w:color="auto" w:fill="FFFFFF"/>
        </w:rPr>
        <w:t xml:space="preserve"> управления» (далее – приказ № 209н);</w:t>
      </w:r>
    </w:p>
    <w:p w:rsidR="00F72477" w:rsidRPr="000705D8" w:rsidRDefault="00F72477" w:rsidP="00F72477">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0705D8">
        <w:t xml:space="preserve">приказом Минфина от 30.03.2015 № 52н </w:t>
      </w:r>
      <w:r w:rsidRPr="000705D8">
        <w:rPr>
          <w:iCs/>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0705D8">
        <w:t xml:space="preserve"> (далее – приказ № 52н);</w:t>
      </w:r>
    </w:p>
    <w:p w:rsidR="00F72477" w:rsidRPr="000705D8" w:rsidRDefault="00F72477" w:rsidP="00F72477">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proofErr w:type="gramStart"/>
      <w:r w:rsidRPr="000705D8">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0705D8">
        <w:rPr>
          <w:shd w:val="clear" w:color="auto" w:fill="FFFFFF"/>
        </w:rPr>
        <w:t xml:space="preserve">от 30.12.2017 </w:t>
      </w:r>
      <w:r w:rsidRPr="000705D8">
        <w:t>№ 274н, 275н, 278н (далее – соответственно СГС «Учетная политика, оценочные значения и ошибки», СГС «</w:t>
      </w:r>
      <w:r w:rsidRPr="000705D8">
        <w:rPr>
          <w:shd w:val="clear" w:color="auto" w:fill="FFFFFF"/>
        </w:rPr>
        <w:t>События после отчетной даты</w:t>
      </w:r>
      <w:r w:rsidRPr="000705D8">
        <w:t>», СГС «</w:t>
      </w:r>
      <w:r w:rsidRPr="000705D8">
        <w:rPr>
          <w:shd w:val="clear" w:color="auto" w:fill="FFFFFF"/>
        </w:rPr>
        <w:t>Отчет</w:t>
      </w:r>
      <w:proofErr w:type="gramEnd"/>
      <w:r w:rsidRPr="000705D8">
        <w:rPr>
          <w:shd w:val="clear" w:color="auto" w:fill="FFFFFF"/>
        </w:rPr>
        <w:t xml:space="preserve"> о движении денежных средств</w:t>
      </w:r>
      <w:r w:rsidRPr="000705D8">
        <w:t xml:space="preserve">»), </w:t>
      </w:r>
      <w:r w:rsidRPr="000705D8">
        <w:rPr>
          <w:shd w:val="clear" w:color="auto" w:fill="FFFFFF"/>
        </w:rPr>
        <w:t>от 27.02.2018 № 32н (</w:t>
      </w:r>
      <w:r w:rsidRPr="000705D8">
        <w:t>далее – СГС «</w:t>
      </w:r>
      <w:r w:rsidRPr="000705D8">
        <w:rPr>
          <w:shd w:val="clear" w:color="auto" w:fill="FFFFFF"/>
        </w:rPr>
        <w:t>Доходы</w:t>
      </w:r>
      <w:r w:rsidRPr="000705D8">
        <w:t>»</w:t>
      </w:r>
      <w:r w:rsidRPr="000705D8">
        <w:rPr>
          <w:shd w:val="clear" w:color="auto" w:fill="FFFFFF"/>
        </w:rPr>
        <w:t>).</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Используемые термины и сокращения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2"/>
        <w:gridCol w:w="4330"/>
      </w:tblGrid>
      <w:tr w:rsidR="00F72477" w:rsidRPr="000705D8" w:rsidTr="00C6008B">
        <w:tc>
          <w:tcPr>
            <w:tcW w:w="4322" w:type="dxa"/>
          </w:tcPr>
          <w:p w:rsidR="00F72477" w:rsidRPr="000705D8" w:rsidRDefault="00F72477" w:rsidP="00C6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0705D8">
              <w:rPr>
                <w:b/>
              </w:rPr>
              <w:t xml:space="preserve">Наименование </w:t>
            </w:r>
          </w:p>
        </w:tc>
        <w:tc>
          <w:tcPr>
            <w:tcW w:w="4330" w:type="dxa"/>
          </w:tcPr>
          <w:p w:rsidR="00F72477" w:rsidRPr="000705D8" w:rsidRDefault="00F72477" w:rsidP="00C6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0705D8">
              <w:rPr>
                <w:b/>
              </w:rPr>
              <w:t xml:space="preserve">Расшифровка </w:t>
            </w:r>
          </w:p>
        </w:tc>
      </w:tr>
      <w:tr w:rsidR="00F72477" w:rsidRPr="000705D8" w:rsidTr="00C6008B">
        <w:tc>
          <w:tcPr>
            <w:tcW w:w="4322" w:type="dxa"/>
          </w:tcPr>
          <w:p w:rsidR="00F72477" w:rsidRPr="000705D8" w:rsidRDefault="00F72477" w:rsidP="00C6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Учреждение</w:t>
            </w:r>
          </w:p>
        </w:tc>
        <w:tc>
          <w:tcPr>
            <w:tcW w:w="4330" w:type="dxa"/>
          </w:tcPr>
          <w:p w:rsidR="00F72477" w:rsidRPr="006D07A2" w:rsidRDefault="00F72477" w:rsidP="00C6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6D07A2">
              <w:t xml:space="preserve">муниципальное учреждение </w:t>
            </w:r>
            <w:r w:rsidRPr="006D07A2">
              <w:rPr>
                <w:rStyle w:val="fill"/>
                <w:color w:val="auto"/>
              </w:rPr>
              <w:t xml:space="preserve">культуры </w:t>
            </w:r>
            <w:proofErr w:type="spellStart"/>
            <w:r w:rsidRPr="006D07A2">
              <w:rPr>
                <w:rStyle w:val="fill"/>
                <w:color w:val="auto"/>
              </w:rPr>
              <w:t>Астаховского</w:t>
            </w:r>
            <w:proofErr w:type="spellEnd"/>
            <w:r w:rsidRPr="006D07A2">
              <w:rPr>
                <w:rStyle w:val="fill"/>
                <w:color w:val="auto"/>
              </w:rPr>
              <w:t xml:space="preserve"> сельского поселения Каменского района  «Молодежный центральный поселенческий сельский дом культуры»</w:t>
            </w:r>
          </w:p>
        </w:tc>
      </w:tr>
      <w:tr w:rsidR="00F72477" w:rsidRPr="000705D8" w:rsidTr="00C6008B">
        <w:tc>
          <w:tcPr>
            <w:tcW w:w="4322" w:type="dxa"/>
          </w:tcPr>
          <w:p w:rsidR="00F72477" w:rsidRPr="000705D8" w:rsidRDefault="00F72477" w:rsidP="00C6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КБК</w:t>
            </w:r>
          </w:p>
        </w:tc>
        <w:tc>
          <w:tcPr>
            <w:tcW w:w="4330" w:type="dxa"/>
          </w:tcPr>
          <w:p w:rsidR="00F72477" w:rsidRPr="000705D8" w:rsidRDefault="00F72477" w:rsidP="00C6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1–17 разряды номера счета в соответствии с Рабочим планом счетов</w:t>
            </w:r>
          </w:p>
        </w:tc>
      </w:tr>
      <w:tr w:rsidR="00F72477" w:rsidRPr="000705D8" w:rsidTr="00C6008B">
        <w:tc>
          <w:tcPr>
            <w:tcW w:w="4322" w:type="dxa"/>
          </w:tcPr>
          <w:p w:rsidR="00F72477" w:rsidRPr="000705D8" w:rsidRDefault="00F72477" w:rsidP="00C6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Х</w:t>
            </w:r>
          </w:p>
        </w:tc>
        <w:tc>
          <w:tcPr>
            <w:tcW w:w="4330" w:type="dxa"/>
          </w:tcPr>
          <w:p w:rsidR="00F72477" w:rsidRPr="000705D8" w:rsidRDefault="00F72477" w:rsidP="00C6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 xml:space="preserve">18 разряд номера счета бухучета – </w:t>
            </w:r>
            <w:r w:rsidRPr="000705D8">
              <w:rPr>
                <w:i/>
              </w:rPr>
              <w:t xml:space="preserve">код вида финансового обеспечения </w:t>
            </w:r>
            <w:r w:rsidRPr="000705D8">
              <w:rPr>
                <w:i/>
              </w:rPr>
              <w:lastRenderedPageBreak/>
              <w:t>(деятельности)</w:t>
            </w:r>
          </w:p>
        </w:tc>
      </w:tr>
    </w:tbl>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lastRenderedPageBreak/>
        <w:t> </w:t>
      </w:r>
    </w:p>
    <w:p w:rsidR="00F72477"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rPr>
      </w:pPr>
    </w:p>
    <w:p w:rsidR="00F72477"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bCs/>
        </w:rPr>
      </w:pP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rPr>
          <w:b/>
          <w:bCs/>
          <w:lang w:val="en-US"/>
        </w:rPr>
        <w:t>I</w:t>
      </w:r>
      <w:r w:rsidRPr="000705D8">
        <w:rPr>
          <w:b/>
          <w:bCs/>
        </w:rPr>
        <w:t>. Общие положения</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bookmarkStart w:id="0" w:name="dfasxbwz2i"/>
      <w:bookmarkEnd w:id="0"/>
      <w:r>
        <w:t>1</w:t>
      </w:r>
      <w:r w:rsidRPr="000705D8">
        <w:t xml:space="preserve"> Ответственным за организацию бухгалтерского учета в учреждении и соблюдение законодательства при выполнении хозяйственных</w:t>
      </w:r>
      <w:r>
        <w:t xml:space="preserve"> операций является руководитель </w:t>
      </w:r>
      <w:r w:rsidRPr="000705D8">
        <w:t>учреждения.</w:t>
      </w:r>
      <w:r w:rsidRPr="000705D8">
        <w:br/>
        <w:t>Основание: часть 1 статьи 7 Закона от 6 декабря 2011 г. № 402-ФЗ.</w:t>
      </w:r>
      <w:bookmarkStart w:id="1" w:name="dfas5s8a2d"/>
      <w:bookmarkEnd w:id="1"/>
      <w:r w:rsidRPr="000705D8">
        <w:t> </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bookmarkStart w:id="2" w:name="dfasn7y2yq"/>
      <w:bookmarkEnd w:id="2"/>
      <w:r w:rsidRPr="000705D8">
        <w:t>2. Бухгалтерский учет ведется муниципальным казенным предприятием Каменского района «Расчетный центр культуры», возглавляемым директором. Сотрудники предприятия руководствуются в своей деятельности Уставом предприятия, должностными инструкциями. Приложение 1.</w:t>
      </w:r>
      <w:r w:rsidRPr="000705D8">
        <w:br/>
        <w:t>Основание: часть 3 статьи 7 Закона от 6 декабря 2011 г. № 402-ФЗ.</w:t>
      </w:r>
      <w:bookmarkStart w:id="3" w:name="dfasni46o9"/>
      <w:bookmarkEnd w:id="3"/>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bookmarkStart w:id="4" w:name="dfasm68r10"/>
      <w:bookmarkEnd w:id="4"/>
      <w:r w:rsidRPr="000705D8">
        <w:t>3. Бухгалтерский учет осуществляется на основании договора.</w:t>
      </w:r>
      <w:bookmarkStart w:id="5" w:name="dfasbm68fd"/>
      <w:bookmarkEnd w:id="5"/>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bookmarkStart w:id="6" w:name="dfastvnutv"/>
      <w:bookmarkEnd w:id="6"/>
      <w:r w:rsidRPr="000705D8">
        <w:t>4. Сотрудники предприятия несут ответственность за формирование учетной политики, ведение бухгалтерского учета, своевременное представление полной и достоверной бухгалтерской, налоговой и статистической отчетности.</w:t>
      </w:r>
      <w:bookmarkStart w:id="7" w:name="dfast1u9v3"/>
      <w:bookmarkEnd w:id="7"/>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bookmarkStart w:id="8" w:name="dfas0scihw"/>
      <w:bookmarkEnd w:id="8"/>
      <w:r w:rsidRPr="000705D8">
        <w:t>Требования предприятия по документальному оформлению хозяйственных операций и представлению необходимых документов и сведений являются обязательными для всех сотрудников учреждения.</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Основание: пункт 8 Инструкции к Единому плану счетов № 157н.</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5. Бюджетное учреждение осуществляет свою деятельность на основании Плана финансово-хозяйственной деятельности на очередной год и плановый период, утвержденного учредителем. Доходы формируются за  счет средств субсидий выделенных учредителем на выполнение муниципального задания</w:t>
      </w:r>
      <w:r>
        <w:t xml:space="preserve">, иных субсидий </w:t>
      </w:r>
      <w:r w:rsidRPr="000705D8">
        <w:t xml:space="preserve"> и средств от предпринимательской и иной приносящей доход деятельности. Уточнения в ПФХД вносятся по мере необходимости и утверждаются  учредителем.  </w:t>
      </w:r>
    </w:p>
    <w:p w:rsidR="00F72477"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0705D8">
        <w:t>6. В учреждении действуют постоянные комиссии:</w:t>
      </w:r>
      <w:r w:rsidRPr="000705D8">
        <w:br/>
        <w:t xml:space="preserve">– комиссия по поступлению и выбытию активов (приложение 11); </w:t>
      </w:r>
      <w:r w:rsidRPr="000705D8">
        <w:br/>
      </w:r>
      <w:r>
        <w:t xml:space="preserve">– инвентаризационная </w:t>
      </w:r>
      <w:r w:rsidRPr="000705D8">
        <w:t xml:space="preserve">комиссия (приложение 12); </w:t>
      </w:r>
      <w:r w:rsidRPr="000705D8">
        <w:br/>
        <w:t>– комиссия для проведения внезапной ревизии кассы (приложение 13</w:t>
      </w:r>
      <w:r>
        <w:t>);</w:t>
      </w:r>
    </w:p>
    <w:p w:rsidR="00F72477" w:rsidRPr="00DA13C0"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0705D8">
        <w:t>–</w:t>
      </w:r>
      <w:r>
        <w:t xml:space="preserve"> единая комиссия</w:t>
      </w:r>
      <w:r w:rsidRPr="00A34123">
        <w:t xml:space="preserve"> по проведению закупок</w:t>
      </w:r>
      <w:r>
        <w:t xml:space="preserve"> (приложение 10).</w:t>
      </w:r>
    </w:p>
    <w:p w:rsidR="00F72477" w:rsidRPr="00DA13C0"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DA13C0">
        <w:t>7. Учреждение публикует основные положения учетной политики на своем официальном сайте путем размещения копий документов учетной политики.</w:t>
      </w:r>
    </w:p>
    <w:p w:rsidR="00F72477" w:rsidRPr="00DA13C0"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DA13C0">
        <w:t>Основание: пункт 9 СГС «Учетная политика, оценочные значения и ошибки».</w:t>
      </w:r>
    </w:p>
    <w:p w:rsidR="00F72477" w:rsidRPr="00DA13C0"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DA13C0">
        <w:t xml:space="preserve">8. При внесении изменений в учетную политику директор МКП КР «РЦК»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w:t>
      </w:r>
      <w:r w:rsidRPr="00DA13C0">
        <w:lastRenderedPageBreak/>
        <w:t>выявленных после утверждения отчетности, в целях принятия решения о раскрытии в Пояснениях к отчетности информации о существенных ошибках.</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DA13C0">
        <w:t>Основание: пункты 17, 20, 32 СГС «Учетная политика, оценочные значения и ошибки».</w:t>
      </w:r>
    </w:p>
    <w:p w:rsidR="00F72477" w:rsidRPr="000705D8" w:rsidRDefault="00F72477" w:rsidP="00F724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0705D8">
        <w:t>9. Перечень должностей сотрудников, с которыми у</w:t>
      </w:r>
      <w:r>
        <w:t xml:space="preserve">чреждение заключает договоры о </w:t>
      </w:r>
      <w:r w:rsidRPr="000705D8">
        <w:t>полной материальной ответственности, приведен в приложении 8.</w:t>
      </w:r>
    </w:p>
    <w:p w:rsidR="00F72477" w:rsidRPr="000705D8" w:rsidRDefault="00F72477" w:rsidP="00F724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0705D8">
        <w:t> </w:t>
      </w:r>
    </w:p>
    <w:p w:rsidR="00F72477" w:rsidRPr="000705D8" w:rsidRDefault="00F72477" w:rsidP="00F724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0705D8">
        <w:t xml:space="preserve">10. Бухгалтерский учет ведется в рублях. </w:t>
      </w:r>
    </w:p>
    <w:p w:rsidR="00F72477" w:rsidRPr="000705D8" w:rsidRDefault="00F72477" w:rsidP="00F724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p>
    <w:p w:rsidR="00F72477" w:rsidRPr="000705D8" w:rsidRDefault="00F72477" w:rsidP="00F724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0705D8">
        <w:t>11. Лимит остатка наличных денег в кассе устанавливается отдельным приказом руководителя.</w:t>
      </w:r>
    </w:p>
    <w:p w:rsidR="00F72477" w:rsidRPr="000705D8" w:rsidRDefault="00F72477" w:rsidP="00F724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0705D8">
        <w:t>Допускается накопление наличных денег в кассе сверх установленного лимита в дни выдачи зарплаты, стипендий, социальных выплат.</w:t>
      </w:r>
    </w:p>
    <w:p w:rsidR="00F72477" w:rsidRPr="000705D8" w:rsidRDefault="00F72477" w:rsidP="00F724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0705D8">
        <w:t>Продолжительность срока выдачи указанных выплат составляет 5 (пять) рабочих дней (включая день получения наличных денег с банковского счета на указанные выплаты).</w:t>
      </w:r>
      <w:r w:rsidRPr="000705D8">
        <w:br/>
        <w:t>Основание: указания Банка России от 11 марта 2014 г. № 3210-У.</w:t>
      </w:r>
    </w:p>
    <w:p w:rsidR="00F72477" w:rsidRPr="000705D8" w:rsidRDefault="00F72477" w:rsidP="00F724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0705D8">
        <w:t> </w:t>
      </w:r>
    </w:p>
    <w:p w:rsidR="00F72477" w:rsidRPr="000705D8" w:rsidRDefault="00F72477" w:rsidP="00F724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DE7DF5">
        <w:t>12. В данные</w:t>
      </w:r>
      <w:r w:rsidRPr="000705D8">
        <w:t xml:space="preserve"> бухучета за отчетный год включается информация о фактах хозяйственной жизни, которые имели место в период между отч</w:t>
      </w:r>
      <w:r>
        <w:t xml:space="preserve">етной датой и датой подписания </w:t>
      </w:r>
      <w:r w:rsidRPr="000705D8">
        <w:t>бухгалтерской (финансовой) отчетности за отчетный</w:t>
      </w:r>
      <w:r>
        <w:t xml:space="preserve"> год и оказали (могут оказать) </w:t>
      </w:r>
      <w:r w:rsidRPr="000705D8">
        <w:t>существенное влияние на финансовое состояние,</w:t>
      </w:r>
      <w:r>
        <w:t xml:space="preserve"> движение денег или результаты </w:t>
      </w:r>
      <w:r w:rsidRPr="000705D8">
        <w:t>деятельности учреждения (далее – события после отчетной даты).</w:t>
      </w:r>
    </w:p>
    <w:p w:rsidR="00F72477" w:rsidRPr="000705D8" w:rsidRDefault="00F72477" w:rsidP="00F724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t>Признание и отражение в учете и отчетности событий после отчетной даты осуществляется в порядке, приведенном в Приложении 20.</w:t>
      </w:r>
      <w:r w:rsidRPr="000705D8">
        <w:t> </w:t>
      </w:r>
    </w:p>
    <w:p w:rsidR="00F72477" w:rsidRPr="000705D8" w:rsidRDefault="00F72477" w:rsidP="00F724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0705D8">
        <w:t>Основание: пункт 3 Инструкции к Единому плану счетов № 157н.</w:t>
      </w:r>
    </w:p>
    <w:p w:rsidR="00F72477" w:rsidRPr="000705D8" w:rsidRDefault="00F72477" w:rsidP="00F724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p>
    <w:p w:rsidR="00F72477" w:rsidRPr="000705D8" w:rsidRDefault="00F72477" w:rsidP="00F724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0705D8">
        <w:t>1</w:t>
      </w:r>
      <w:r>
        <w:t>3</w:t>
      </w:r>
      <w:r w:rsidRPr="000705D8">
        <w:t xml:space="preserve">. Положение </w:t>
      </w:r>
      <w:r>
        <w:t>об</w:t>
      </w:r>
      <w:r w:rsidRPr="000705D8">
        <w:t xml:space="preserve"> оплат</w:t>
      </w:r>
      <w:r>
        <w:t>е</w:t>
      </w:r>
      <w:r w:rsidRPr="000705D8">
        <w:t xml:space="preserve"> труда регламентирует  начисление и выплату заработной платы работникам учреждения.</w:t>
      </w:r>
    </w:p>
    <w:p w:rsidR="00F72477" w:rsidRDefault="00F72477" w:rsidP="00F724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0705D8">
        <w:t>Заработная плата зачисляется на карточки работникам учреждения.</w:t>
      </w:r>
    </w:p>
    <w:p w:rsidR="00F72477" w:rsidRPr="00D04236" w:rsidRDefault="00F72477" w:rsidP="00F724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p>
    <w:p w:rsidR="00F72477" w:rsidRPr="00A34123"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Pr>
          <w:sz w:val="22"/>
          <w:szCs w:val="22"/>
        </w:rPr>
        <w:t xml:space="preserve">14. </w:t>
      </w:r>
      <w:r w:rsidRPr="00A34123">
        <w:t>Закупк</w:t>
      </w:r>
      <w:r>
        <w:t>а</w:t>
      </w:r>
      <w:r w:rsidRPr="00A34123">
        <w:t xml:space="preserve"> товаров, работ и услуг проводит</w:t>
      </w:r>
      <w:r>
        <w:t>ся</w:t>
      </w:r>
      <w:r w:rsidRPr="00A34123">
        <w:t xml:space="preserve"> в соответствии с Законом от 5 апреля 2013 г. № 44-ФЗ.</w:t>
      </w:r>
    </w:p>
    <w:p w:rsidR="00F72477" w:rsidRPr="00A34123"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pPr>
      <w:proofErr w:type="gramStart"/>
      <w:r w:rsidRPr="00A34123">
        <w:t>Для ведения закупок товаров, работ и услуг разработаны:</w:t>
      </w:r>
      <w:proofErr w:type="gramEnd"/>
    </w:p>
    <w:p w:rsidR="00F72477" w:rsidRPr="00A34123"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pPr>
      <w:r w:rsidRPr="00A34123">
        <w:t xml:space="preserve">- Положение о </w:t>
      </w:r>
      <w:r>
        <w:t xml:space="preserve">единой </w:t>
      </w:r>
      <w:r w:rsidRPr="00A34123">
        <w:t>комиссии по осуществлению закупок путем запроса котировок, запроса предложений и окончательных предложений; Приложение 16.</w:t>
      </w:r>
    </w:p>
    <w:p w:rsidR="00F72477" w:rsidRPr="00A34123"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pPr>
      <w:r w:rsidRPr="00A34123">
        <w:t>- Положение (регламент) о контрактном управляющем. Приложение 15.</w:t>
      </w:r>
    </w:p>
    <w:p w:rsidR="00F72477" w:rsidRPr="00A34123" w:rsidRDefault="00F72477" w:rsidP="00F72477">
      <w:pPr>
        <w:spacing w:line="240" w:lineRule="auto"/>
        <w:jc w:val="both"/>
        <w:rPr>
          <w:color w:val="FF0000"/>
        </w:rPr>
      </w:pPr>
      <w:bookmarkStart w:id="9" w:name="dfasg4815r"/>
      <w:bookmarkStart w:id="10" w:name="dfas5rnyoa"/>
      <w:bookmarkStart w:id="11" w:name="dfas828yi3"/>
      <w:bookmarkEnd w:id="9"/>
      <w:bookmarkEnd w:id="10"/>
      <w:bookmarkEnd w:id="11"/>
      <w:r w:rsidRPr="00A34123">
        <w:rPr>
          <w:color w:val="FF0000"/>
        </w:rPr>
        <w:t> </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rPr>
          <w:b/>
          <w:bCs/>
          <w:lang w:val="en-US"/>
        </w:rPr>
        <w:t>II</w:t>
      </w:r>
      <w:r w:rsidRPr="000705D8">
        <w:rPr>
          <w:b/>
          <w:bCs/>
        </w:rPr>
        <w:t>. Технология обработки учетной информации</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0705D8">
        <w:t>1. Бухгалтерский учет ведется в электронном виде с применением программных продуктов «</w:t>
      </w:r>
      <w:r>
        <w:t xml:space="preserve">1С Бухгалтерия 8  </w:t>
      </w:r>
      <w:r w:rsidRPr="000705D8">
        <w:t>», «</w:t>
      </w:r>
      <w:r>
        <w:t xml:space="preserve">Камин </w:t>
      </w:r>
      <w:r w:rsidRPr="006D07A2">
        <w:t>(</w:t>
      </w:r>
      <w:r w:rsidRPr="006D07A2">
        <w:rPr>
          <w:rStyle w:val="fill"/>
          <w:color w:val="auto"/>
        </w:rPr>
        <w:t>Зарплата)</w:t>
      </w:r>
      <w:r w:rsidRPr="006D07A2">
        <w:t>».</w:t>
      </w:r>
      <w:r w:rsidRPr="000705D8">
        <w:br/>
        <w:t>Основание: пункт 6 Инструкции к Единому плану счетов № 157н.</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2. С использованием телекоммуникационных каналов связи и электронной подписи осуществляет</w:t>
      </w:r>
      <w:r>
        <w:t>ся</w:t>
      </w:r>
      <w:r w:rsidRPr="000705D8">
        <w:t xml:space="preserve"> электронный документооборот по следующим направлениям:</w:t>
      </w:r>
    </w:p>
    <w:p w:rsidR="00F72477" w:rsidRPr="000705D8" w:rsidRDefault="00F72477" w:rsidP="00F72477">
      <w:pPr>
        <w:numPr>
          <w:ilvl w:val="0"/>
          <w:numId w:val="3"/>
        </w:numPr>
        <w:tabs>
          <w:tab w:val="clear" w:pos="720"/>
        </w:tabs>
        <w:spacing w:after="0" w:line="240" w:lineRule="auto"/>
        <w:ind w:left="0" w:firstLine="0"/>
        <w:jc w:val="both"/>
      </w:pPr>
      <w:r w:rsidRPr="000705D8">
        <w:t>система электронного документооборота с территориальным органом Федерального казначейства;</w:t>
      </w:r>
    </w:p>
    <w:p w:rsidR="00F72477" w:rsidRPr="000705D8" w:rsidRDefault="00F72477" w:rsidP="00F72477">
      <w:pPr>
        <w:numPr>
          <w:ilvl w:val="0"/>
          <w:numId w:val="3"/>
        </w:numPr>
        <w:tabs>
          <w:tab w:val="clear" w:pos="720"/>
        </w:tabs>
        <w:spacing w:after="0" w:line="240" w:lineRule="auto"/>
        <w:ind w:left="0" w:firstLine="0"/>
        <w:jc w:val="both"/>
      </w:pPr>
      <w:r w:rsidRPr="000705D8">
        <w:t>передача отчетности по налогам, сборам и иным обязательным платежам в инспекцию Федеральной налоговой службы;</w:t>
      </w:r>
    </w:p>
    <w:p w:rsidR="00F72477" w:rsidRPr="000705D8" w:rsidRDefault="00F72477" w:rsidP="00F72477">
      <w:pPr>
        <w:numPr>
          <w:ilvl w:val="0"/>
          <w:numId w:val="3"/>
        </w:numPr>
        <w:tabs>
          <w:tab w:val="clear" w:pos="720"/>
        </w:tabs>
        <w:spacing w:after="0" w:line="240" w:lineRule="auto"/>
        <w:ind w:left="0" w:firstLine="0"/>
        <w:jc w:val="both"/>
      </w:pPr>
      <w:r w:rsidRPr="000705D8">
        <w:lastRenderedPageBreak/>
        <w:t>передача отчетности в отделение Пенсионного фонда;</w:t>
      </w:r>
    </w:p>
    <w:p w:rsidR="00F72477" w:rsidRPr="000705D8" w:rsidRDefault="00F72477" w:rsidP="00F72477">
      <w:pPr>
        <w:numPr>
          <w:ilvl w:val="0"/>
          <w:numId w:val="3"/>
        </w:numPr>
        <w:tabs>
          <w:tab w:val="clear" w:pos="720"/>
        </w:tabs>
        <w:spacing w:after="0" w:line="240" w:lineRule="auto"/>
        <w:ind w:left="0" w:firstLine="0"/>
        <w:jc w:val="both"/>
      </w:pPr>
      <w:r w:rsidRPr="000705D8">
        <w:t xml:space="preserve">размещение информации о деятельности учреждения на официальном сайте </w:t>
      </w:r>
      <w:proofErr w:type="spellStart"/>
      <w:r w:rsidRPr="000705D8">
        <w:t>bus.gov.ru</w:t>
      </w:r>
      <w:proofErr w:type="spellEnd"/>
      <w:r w:rsidRPr="000705D8">
        <w:t>;</w:t>
      </w:r>
    </w:p>
    <w:p w:rsidR="00F72477" w:rsidRPr="006D07A2" w:rsidRDefault="00F72477" w:rsidP="00F72477">
      <w:pPr>
        <w:numPr>
          <w:ilvl w:val="0"/>
          <w:numId w:val="3"/>
        </w:numPr>
        <w:tabs>
          <w:tab w:val="clear" w:pos="720"/>
        </w:tabs>
        <w:spacing w:after="0" w:line="240" w:lineRule="auto"/>
        <w:ind w:left="0" w:firstLine="0"/>
        <w:jc w:val="both"/>
        <w:rPr>
          <w:b/>
          <w:i/>
        </w:rPr>
      </w:pPr>
      <w:r w:rsidRPr="006D07A2">
        <w:rPr>
          <w:rStyle w:val="fill"/>
          <w:b w:val="0"/>
          <w:i w:val="0"/>
          <w:color w:val="auto"/>
        </w:rPr>
        <w:t>передача отчетности в органы статистики.</w:t>
      </w:r>
    </w:p>
    <w:p w:rsidR="00F72477" w:rsidRPr="000705D8" w:rsidRDefault="00F72477" w:rsidP="00F72477">
      <w:pPr>
        <w:spacing w:after="0" w:line="240" w:lineRule="auto"/>
        <w:jc w:val="both"/>
      </w:pP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4. В целях обеспечения сохранности электронных данных бухгалтерского учета и отчетности:</w:t>
      </w:r>
    </w:p>
    <w:p w:rsidR="00F72477" w:rsidRPr="000705D8" w:rsidRDefault="00F72477" w:rsidP="00F72477">
      <w:pPr>
        <w:numPr>
          <w:ilvl w:val="0"/>
          <w:numId w:val="4"/>
        </w:numPr>
        <w:tabs>
          <w:tab w:val="clear" w:pos="720"/>
        </w:tabs>
        <w:spacing w:after="0" w:line="240" w:lineRule="auto"/>
        <w:ind w:left="0" w:firstLine="0"/>
        <w:jc w:val="both"/>
      </w:pPr>
      <w:r w:rsidRPr="000705D8">
        <w:t>на сервере ежедневно производится сохранение резервных копий базы «</w:t>
      </w:r>
      <w:r>
        <w:t xml:space="preserve">1С Бухгалтерия 8  </w:t>
      </w:r>
      <w:r w:rsidRPr="000705D8">
        <w:t>», еженедельно – «</w:t>
      </w:r>
      <w:r>
        <w:t xml:space="preserve">Камин </w:t>
      </w:r>
      <w:r w:rsidRPr="006D07A2">
        <w:rPr>
          <w:b/>
          <w:i/>
        </w:rPr>
        <w:t>(</w:t>
      </w:r>
      <w:r w:rsidRPr="006D07A2">
        <w:rPr>
          <w:rStyle w:val="fill"/>
          <w:b w:val="0"/>
          <w:i w:val="0"/>
          <w:color w:val="auto"/>
        </w:rPr>
        <w:t>Зарплата)</w:t>
      </w:r>
      <w:r w:rsidRPr="006D07A2">
        <w:rPr>
          <w:b/>
          <w:i/>
        </w:rPr>
        <w:t>»;</w:t>
      </w:r>
    </w:p>
    <w:p w:rsidR="00F72477" w:rsidRPr="000705D8" w:rsidRDefault="00F72477" w:rsidP="00F72477">
      <w:pPr>
        <w:numPr>
          <w:ilvl w:val="0"/>
          <w:numId w:val="4"/>
        </w:numPr>
        <w:tabs>
          <w:tab w:val="clear" w:pos="720"/>
        </w:tabs>
        <w:spacing w:after="0" w:line="240" w:lineRule="auto"/>
        <w:ind w:left="0" w:firstLine="0"/>
        <w:jc w:val="both"/>
      </w:pPr>
      <w:r w:rsidRPr="000705D8">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Основание: пункт 19 Инструкции к Единому плану счетов № 157н, пункт 33 СГС «Концептуальные основы бухучета и отчетности».</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rPr>
          <w:b/>
          <w:bCs/>
          <w:lang w:val="en-US"/>
        </w:rPr>
        <w:t>III</w:t>
      </w:r>
      <w:r w:rsidRPr="000705D8">
        <w:rPr>
          <w:b/>
          <w:bCs/>
        </w:rPr>
        <w:t>. Правила документооборота</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 xml:space="preserve">1. Порядок и сроки передачи первичных учетных документов для отражения в бухгалтерском учете устанавливаются в соответствии с приложением </w:t>
      </w:r>
      <w:r>
        <w:t>5</w:t>
      </w:r>
      <w:r w:rsidRPr="000705D8">
        <w:t xml:space="preserve"> к настоящей учетной политике.</w:t>
      </w:r>
      <w:r>
        <w:t xml:space="preserve"> Все первичные документы принимаются к учету только при наличии подписи руководителя и ответственных лиц.</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Основание: пункт 22 СГС «Концептуальные основы бухучета и отчетности», подпункт «</w:t>
      </w:r>
      <w:proofErr w:type="spellStart"/>
      <w:r w:rsidRPr="000705D8">
        <w:t>д</w:t>
      </w:r>
      <w:proofErr w:type="spellEnd"/>
      <w:r w:rsidRPr="000705D8">
        <w:t>» пункта 9 СГС «Учетная политика, оценочные значения и ошибки».</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2. При проведении хозяйственных операций, для оформления которых не предусмотрены типовые формы первичных документов, используются:</w:t>
      </w:r>
      <w:r w:rsidRPr="000705D8">
        <w:br/>
        <w:t xml:space="preserve">– </w:t>
      </w:r>
      <w:r>
        <w:t xml:space="preserve"> </w:t>
      </w:r>
      <w:r w:rsidRPr="000705D8">
        <w:t xml:space="preserve">самостоятельно разработанные формы, которые приведены в </w:t>
      </w:r>
      <w:r w:rsidRPr="00DA13C0">
        <w:t>приложении 14;</w:t>
      </w:r>
      <w:r w:rsidRPr="009C7E1D">
        <w:rPr>
          <w:color w:val="FF0000"/>
        </w:rPr>
        <w:br/>
      </w:r>
      <w:r w:rsidRPr="000705D8">
        <w:t>Основание: пункты 25–26 СГС «Концептуальные основы бухучета и отчетности», подпункт «г» пункта 9 СГС «Учетная политика, оценочные значения и ошибки».</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3. Право подписи учетных документов предоставлено должностным лица</w:t>
      </w:r>
      <w:r>
        <w:t>м, перечисленным в приложении 4</w:t>
      </w:r>
      <w:r w:rsidRPr="000705D8">
        <w:t>.</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 xml:space="preserve">Основание: пункт 11 Инструкции к Единому плану счетов № 157н. </w:t>
      </w:r>
    </w:p>
    <w:p w:rsidR="00F72477"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4. Учреждение использует унифициро</w:t>
      </w:r>
      <w:r>
        <w:t>ванные формы регистров бухучета согласно Приложению 19.</w:t>
      </w:r>
      <w:r w:rsidRPr="000705D8">
        <w:t xml:space="preserve"> </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Основание: пункт 11 Инструкции к Единому плану счетов № 157н, подпункт «г» пункта 9 СГС «Учетная политика, оценочные значения и ошибки».</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t>5</w:t>
      </w:r>
      <w:r w:rsidRPr="000705D8">
        <w:t>. Формирование регистров бухучета осуществляется в следующем порядке:</w:t>
      </w:r>
      <w:r w:rsidRPr="000705D8">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0705D8">
        <w:br/>
        <w:t>– журнал регистрации приходных и расходных ордеров составляется ежемесячно, в последний рабочий день месяца;</w:t>
      </w:r>
      <w:r w:rsidRPr="000705D8">
        <w:br/>
        <w:t xml:space="preserve">–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w:t>
      </w:r>
      <w:r w:rsidRPr="000705D8">
        <w:lastRenderedPageBreak/>
        <w:t>последний рабочий день года, со сведениями о начисленной амортизации;</w:t>
      </w:r>
      <w:r w:rsidRPr="000705D8">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r w:rsidRPr="000705D8">
        <w:br/>
        <w:t xml:space="preserve">– </w:t>
      </w:r>
      <w:proofErr w:type="gramStart"/>
      <w:r w:rsidRPr="000705D8">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0705D8">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0705D8">
        <w:br/>
        <w:t>– журналы операций, главная книга заполняются ежемесячно;</w:t>
      </w:r>
      <w:r w:rsidRPr="000705D8">
        <w:br/>
        <w:t>– другие регистры, не указанные выше, заполняются по мере необходимости, если иное не установлено законодательством РФ.</w:t>
      </w:r>
      <w:proofErr w:type="gramEnd"/>
      <w:r w:rsidRPr="000705D8">
        <w:br/>
        <w:t>Основание: пункт 11 Инструкции к Единому плану счетов № 157н.</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t>6</w:t>
      </w:r>
      <w:r w:rsidRPr="000705D8">
        <w:t xml:space="preserve">. Журнал операций расчетов по оплате </w:t>
      </w:r>
      <w:r w:rsidRPr="00A53600">
        <w:t>труда, (ф. 0504071) ведется</w:t>
      </w:r>
      <w:r w:rsidRPr="000705D8">
        <w:t xml:space="preserve"> раздельно по кодам финансового обеспечения деятельности и раздельно по счетам:</w:t>
      </w:r>
      <w:r w:rsidRPr="000705D8">
        <w:br/>
        <w:t>– КБК Х.302.11 «Расчеты по заработной плате» и КБК Х.302.13 «Расчеты по начислениям на выплаты по оплате труда»;</w:t>
      </w:r>
      <w:r w:rsidRPr="000705D8">
        <w:br/>
        <w:t>– КБК Х.302.12 «Расчеты по прочим выплатам»;</w:t>
      </w:r>
      <w:r w:rsidRPr="000705D8">
        <w:br/>
        <w:t>– КБК Х.302.96 «Расчеты по иным расходам».</w:t>
      </w:r>
      <w:r w:rsidRPr="000705D8">
        <w:br/>
        <w:t>Основание: пункт 257 Инструкции к Единому плану счетов № 157н.</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7</w:t>
      </w:r>
      <w:r w:rsidRPr="000705D8">
        <w:t>. Журналам операций присваиваются номера согласно приложению</w:t>
      </w:r>
      <w:r>
        <w:t xml:space="preserve"> 3.</w:t>
      </w:r>
      <w:r w:rsidRPr="000705D8">
        <w:t> </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8</w:t>
      </w:r>
      <w:r w:rsidRPr="000705D8">
        <w:t>. Первичные и сводные учетные документы, бухгалтерские регистры составляются</w:t>
      </w:r>
      <w:r>
        <w:t xml:space="preserve"> в форме электронного документа</w:t>
      </w:r>
      <w:r w:rsidRPr="000705D8">
        <w:t>. При отсутствии возможности составить документ, регистр в электронном виде, он может быть составлен на бумажном носителе и зав</w:t>
      </w:r>
      <w:r>
        <w:t>ерен собственноручной подписью</w:t>
      </w:r>
      <w:r w:rsidRPr="000705D8">
        <w:t>.</w:t>
      </w:r>
      <w:r w:rsidRPr="000705D8">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 </w:t>
      </w:r>
    </w:p>
    <w:p w:rsidR="00F72477"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9</w:t>
      </w:r>
      <w:r w:rsidRPr="000705D8">
        <w:t>. В деятельности учреждения используются следующие бланки строгой отчетности:</w:t>
      </w:r>
      <w:r w:rsidRPr="000705D8">
        <w:br/>
        <w:t>– бланки трудовых книжек и вкладышей к ним;</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 бланки платежных квитанций по форме № 0504510.</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Учет бланков ведется по стоимости их приобретения.</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Основание: пункт 337 Инструкции к Единому плану счетов № 157н.</w:t>
      </w:r>
    </w:p>
    <w:p w:rsidR="00F72477" w:rsidRDefault="00F72477" w:rsidP="00F72477">
      <w:pPr>
        <w:spacing w:after="0" w:line="240" w:lineRule="auto"/>
        <w:jc w:val="both"/>
      </w:pPr>
      <w:r w:rsidRPr="000705D8">
        <w:t>1</w:t>
      </w:r>
      <w:r>
        <w:t>0</w:t>
      </w:r>
      <w:r w:rsidRPr="000705D8">
        <w:t xml:space="preserve">. </w:t>
      </w:r>
      <w:r>
        <w:t>Должностные лица</w:t>
      </w:r>
      <w:r w:rsidRPr="000705D8">
        <w:t>, ответственны</w:t>
      </w:r>
      <w:r>
        <w:t>е</w:t>
      </w:r>
      <w:r w:rsidRPr="000705D8">
        <w:t xml:space="preserve"> за учет, хранение и выдачу </w:t>
      </w:r>
    </w:p>
    <w:p w:rsidR="00F72477" w:rsidRDefault="00F72477" w:rsidP="00F72477">
      <w:pPr>
        <w:spacing w:after="0" w:line="240" w:lineRule="auto"/>
        <w:jc w:val="both"/>
      </w:pPr>
      <w:r w:rsidRPr="000705D8">
        <w:t xml:space="preserve">бланков </w:t>
      </w:r>
      <w:proofErr w:type="gramStart"/>
      <w:r w:rsidRPr="000705D8">
        <w:t>строгой</w:t>
      </w:r>
      <w:proofErr w:type="gramEnd"/>
      <w:r w:rsidRPr="000705D8">
        <w:t xml:space="preserve"> </w:t>
      </w:r>
      <w:proofErr w:type="spellStart"/>
      <w:r w:rsidRPr="000705D8">
        <w:t>отчетности</w:t>
      </w:r>
      <w:r>
        <w:t>-сотрудник</w:t>
      </w:r>
      <w:proofErr w:type="spellEnd"/>
      <w:r>
        <w:t xml:space="preserve"> МКП КР «РЦК»;</w:t>
      </w:r>
    </w:p>
    <w:p w:rsidR="00F72477" w:rsidRPr="000705D8" w:rsidRDefault="00F72477" w:rsidP="00F72477">
      <w:pPr>
        <w:spacing w:after="0" w:line="240" w:lineRule="auto"/>
        <w:jc w:val="both"/>
      </w:pPr>
      <w:r w:rsidRPr="000705D8">
        <w:t>бланки трудовых книжек и вкладышей к ним</w:t>
      </w:r>
      <w:r>
        <w:t xml:space="preserve"> – директор учреждения.</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 </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1</w:t>
      </w:r>
      <w:r>
        <w:t>1</w:t>
      </w:r>
      <w:r w:rsidRPr="000705D8">
        <w:t>. Особенности применения первичных документов:</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 1</w:t>
      </w:r>
      <w:r>
        <w:t>1</w:t>
      </w:r>
      <w:r w:rsidRPr="000705D8">
        <w:t xml:space="preserve">.1. При приобретении и реализации нефинансовых активов составляется Акт о приеме-передаче объектов нефинансовых </w:t>
      </w:r>
      <w:r w:rsidRPr="003740AE">
        <w:t>активов (ф. 0504101).</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 </w:t>
      </w:r>
    </w:p>
    <w:p w:rsidR="00F72477" w:rsidRPr="00D1301D"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1</w:t>
      </w:r>
      <w:r>
        <w:t>1</w:t>
      </w:r>
      <w:r w:rsidRPr="000705D8">
        <w:t xml:space="preserve">.2. При ремонте нового оборудования, неисправность которого была выявлена при монтаже, составляется акт о выявленных дефектах оборудования по форме </w:t>
      </w:r>
      <w:r w:rsidRPr="00A53600">
        <w:t>№ ОС-16 (ф. 0306008).</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rPr>
          <w:b/>
          <w:bCs/>
          <w:lang w:val="en-US"/>
        </w:rPr>
        <w:t>IV</w:t>
      </w:r>
      <w:r w:rsidRPr="000705D8">
        <w:rPr>
          <w:b/>
          <w:bCs/>
        </w:rPr>
        <w:t>. План счетов</w:t>
      </w:r>
    </w:p>
    <w:p w:rsidR="00F72477" w:rsidRDefault="00F72477" w:rsidP="00F72477">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lastRenderedPageBreak/>
        <w:t>Бухгалтерский учет ведется с использованием Рабочего плана счет</w:t>
      </w:r>
      <w:r>
        <w:t xml:space="preserve">ов </w:t>
      </w:r>
      <w:r w:rsidRPr="000705D8">
        <w:t xml:space="preserve">(приложение </w:t>
      </w:r>
      <w:r>
        <w:t>2</w:t>
      </w:r>
      <w:r w:rsidRPr="000705D8">
        <w:t>), разработанного в соответствии с Инструкцией к Единому плану сче</w:t>
      </w:r>
      <w:r>
        <w:t>тов № 157н, Инструкцией № 174н.</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При отражении в бухучете хозяйственных операций 1–18 разряды номера счета Рабочего плана счетов формируются следующим образом.</w:t>
      </w:r>
      <w:r w:rsidRPr="000705D8">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984"/>
      </w:tblGrid>
      <w:tr w:rsidR="00F72477" w:rsidRPr="000705D8" w:rsidTr="00C6008B">
        <w:tc>
          <w:tcPr>
            <w:tcW w:w="1668" w:type="dxa"/>
            <w:vAlign w:val="center"/>
          </w:tcPr>
          <w:p w:rsidR="00F72477" w:rsidRPr="000705D8" w:rsidRDefault="00F72477" w:rsidP="00C6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0705D8">
              <w:rPr>
                <w:b/>
              </w:rPr>
              <w:t>Разряд номера счета</w:t>
            </w:r>
          </w:p>
        </w:tc>
        <w:tc>
          <w:tcPr>
            <w:tcW w:w="6984" w:type="dxa"/>
            <w:vAlign w:val="center"/>
          </w:tcPr>
          <w:p w:rsidR="00F72477" w:rsidRPr="000705D8" w:rsidRDefault="00F72477" w:rsidP="00C6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0705D8">
              <w:rPr>
                <w:b/>
              </w:rPr>
              <w:t>Код</w:t>
            </w:r>
          </w:p>
        </w:tc>
      </w:tr>
      <w:tr w:rsidR="00F72477" w:rsidRPr="000705D8" w:rsidTr="00C6008B">
        <w:trPr>
          <w:trHeight w:val="527"/>
        </w:trPr>
        <w:tc>
          <w:tcPr>
            <w:tcW w:w="1668" w:type="dxa"/>
            <w:vAlign w:val="center"/>
          </w:tcPr>
          <w:p w:rsidR="00F72477" w:rsidRPr="000705D8" w:rsidRDefault="00F72477" w:rsidP="00C6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1–4</w:t>
            </w:r>
          </w:p>
        </w:tc>
        <w:tc>
          <w:tcPr>
            <w:tcW w:w="6984" w:type="dxa"/>
          </w:tcPr>
          <w:p w:rsidR="00F72477" w:rsidRPr="000705D8" w:rsidRDefault="00F72477" w:rsidP="00C6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rPr>
            </w:pPr>
            <w:r w:rsidRPr="000705D8">
              <w:rPr>
                <w:i/>
              </w:rPr>
              <w:t>Аналитический код вида услуги:</w:t>
            </w:r>
          </w:p>
          <w:p w:rsidR="00F72477" w:rsidRPr="000705D8" w:rsidRDefault="00F72477" w:rsidP="00C6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iCs/>
              </w:rPr>
              <w:t>0801</w:t>
            </w:r>
            <w:r w:rsidRPr="000705D8">
              <w:rPr>
                <w:iCs/>
              </w:rPr>
              <w:t xml:space="preserve"> «</w:t>
            </w:r>
            <w:r>
              <w:rPr>
                <w:iCs/>
              </w:rPr>
              <w:t>Культура</w:t>
            </w:r>
            <w:r w:rsidRPr="000705D8">
              <w:rPr>
                <w:iCs/>
              </w:rPr>
              <w:t>»</w:t>
            </w:r>
            <w:r>
              <w:br/>
            </w:r>
          </w:p>
        </w:tc>
      </w:tr>
      <w:tr w:rsidR="00F72477" w:rsidRPr="000705D8" w:rsidTr="00C6008B">
        <w:tc>
          <w:tcPr>
            <w:tcW w:w="1668" w:type="dxa"/>
          </w:tcPr>
          <w:p w:rsidR="00F72477" w:rsidRPr="000705D8" w:rsidRDefault="00F72477" w:rsidP="00C6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5–14</w:t>
            </w:r>
          </w:p>
        </w:tc>
        <w:tc>
          <w:tcPr>
            <w:tcW w:w="6984" w:type="dxa"/>
          </w:tcPr>
          <w:p w:rsidR="00F72477" w:rsidRPr="000705D8" w:rsidRDefault="00F72477" w:rsidP="00C6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0000000000</w:t>
            </w:r>
          </w:p>
        </w:tc>
      </w:tr>
      <w:tr w:rsidR="00F72477" w:rsidRPr="000705D8" w:rsidTr="00C6008B">
        <w:tc>
          <w:tcPr>
            <w:tcW w:w="1668" w:type="dxa"/>
          </w:tcPr>
          <w:p w:rsidR="00F72477" w:rsidRPr="000705D8" w:rsidRDefault="00F72477" w:rsidP="00C6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15–17</w:t>
            </w:r>
          </w:p>
        </w:tc>
        <w:tc>
          <w:tcPr>
            <w:tcW w:w="6984" w:type="dxa"/>
          </w:tcPr>
          <w:p w:rsidR="00F72477" w:rsidRPr="000705D8" w:rsidRDefault="00F72477" w:rsidP="00C6008B">
            <w:pPr>
              <w:spacing w:after="0" w:line="240" w:lineRule="auto"/>
              <w:jc w:val="both"/>
            </w:pPr>
            <w:r w:rsidRPr="000705D8">
              <w:rPr>
                <w:i/>
              </w:rPr>
              <w:t>Код вида поступлений или выбытий, соответствующий</w:t>
            </w:r>
            <w:r w:rsidRPr="000705D8">
              <w:t>:</w:t>
            </w:r>
          </w:p>
          <w:p w:rsidR="00F72477" w:rsidRPr="000705D8" w:rsidRDefault="00F72477" w:rsidP="00F7247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0705D8">
              <w:t>аналитической группе подвида доходов бюджетов;</w:t>
            </w:r>
          </w:p>
          <w:p w:rsidR="00F72477" w:rsidRPr="000705D8" w:rsidRDefault="00F72477" w:rsidP="00F7247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0705D8">
              <w:t>коду вида расходов;</w:t>
            </w:r>
          </w:p>
          <w:p w:rsidR="00F72477" w:rsidRPr="000705D8" w:rsidRDefault="00F72477" w:rsidP="00C6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tc>
      </w:tr>
      <w:tr w:rsidR="00F72477" w:rsidRPr="000705D8" w:rsidTr="00C6008B">
        <w:tc>
          <w:tcPr>
            <w:tcW w:w="1668" w:type="dxa"/>
          </w:tcPr>
          <w:p w:rsidR="00F72477" w:rsidRPr="000705D8" w:rsidRDefault="00F72477" w:rsidP="00C6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18</w:t>
            </w:r>
          </w:p>
        </w:tc>
        <w:tc>
          <w:tcPr>
            <w:tcW w:w="6984" w:type="dxa"/>
          </w:tcPr>
          <w:p w:rsidR="00F72477" w:rsidRPr="000705D8" w:rsidRDefault="00F72477" w:rsidP="00C6008B">
            <w:pPr>
              <w:spacing w:after="0" w:line="240" w:lineRule="auto"/>
              <w:jc w:val="both"/>
              <w:rPr>
                <w:i/>
              </w:rPr>
            </w:pPr>
            <w:r w:rsidRPr="000705D8">
              <w:rPr>
                <w:i/>
              </w:rPr>
              <w:t>Код вида финансового обеспечения (деятельности)</w:t>
            </w:r>
          </w:p>
          <w:p w:rsidR="00F72477" w:rsidRPr="000705D8" w:rsidRDefault="00F72477" w:rsidP="00F72477">
            <w:pPr>
              <w:numPr>
                <w:ilvl w:val="0"/>
                <w:numId w:val="8"/>
              </w:numPr>
              <w:spacing w:after="0" w:line="240" w:lineRule="auto"/>
              <w:ind w:left="0" w:firstLine="0"/>
              <w:jc w:val="both"/>
            </w:pPr>
            <w:r w:rsidRPr="000705D8">
              <w:t>2 – приносящая доход деятельность (собственные доходы учреждения);</w:t>
            </w:r>
          </w:p>
          <w:p w:rsidR="00F72477" w:rsidRPr="000705D8" w:rsidRDefault="00F72477" w:rsidP="00F72477">
            <w:pPr>
              <w:numPr>
                <w:ilvl w:val="0"/>
                <w:numId w:val="8"/>
              </w:numPr>
              <w:spacing w:after="0" w:line="240" w:lineRule="auto"/>
              <w:ind w:left="0" w:firstLine="0"/>
              <w:jc w:val="both"/>
            </w:pPr>
            <w:r w:rsidRPr="000705D8">
              <w:t>3 – средства во временном распоряжении;</w:t>
            </w:r>
          </w:p>
          <w:p w:rsidR="00F72477" w:rsidRPr="000705D8" w:rsidRDefault="00F72477" w:rsidP="00F72477">
            <w:pPr>
              <w:numPr>
                <w:ilvl w:val="0"/>
                <w:numId w:val="8"/>
              </w:numPr>
              <w:spacing w:after="0" w:line="240" w:lineRule="auto"/>
              <w:ind w:left="0" w:firstLine="0"/>
              <w:jc w:val="both"/>
            </w:pPr>
            <w:r w:rsidRPr="000705D8">
              <w:t xml:space="preserve">4 – субсидия на выполнение </w:t>
            </w:r>
            <w:r>
              <w:t>муниципального</w:t>
            </w:r>
            <w:r w:rsidRPr="000705D8">
              <w:t xml:space="preserve"> задания;</w:t>
            </w:r>
          </w:p>
          <w:p w:rsidR="00F72477" w:rsidRPr="000705D8" w:rsidRDefault="00F72477" w:rsidP="00F72477">
            <w:pPr>
              <w:numPr>
                <w:ilvl w:val="0"/>
                <w:numId w:val="8"/>
              </w:numPr>
              <w:spacing w:after="0" w:line="240" w:lineRule="auto"/>
              <w:ind w:left="0" w:firstLine="0"/>
              <w:jc w:val="both"/>
            </w:pPr>
            <w:r w:rsidRPr="000705D8">
              <w:t>5 – субсидии на иные цели;</w:t>
            </w:r>
          </w:p>
          <w:p w:rsidR="00F72477" w:rsidRPr="000705D8" w:rsidRDefault="00F72477" w:rsidP="00C6008B">
            <w:pPr>
              <w:spacing w:after="0" w:line="240" w:lineRule="auto"/>
              <w:jc w:val="both"/>
            </w:pPr>
          </w:p>
        </w:tc>
      </w:tr>
    </w:tbl>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br/>
        <w:t>Основание: пункты 21–21.2 Инструкции к Единому плану счетов № 157н, пункт 2.1 Инструкции № 174н.</w:t>
      </w:r>
    </w:p>
    <w:p w:rsidR="00F72477" w:rsidRPr="000705D8" w:rsidRDefault="00F72477" w:rsidP="00F72477">
      <w:pPr>
        <w:tabs>
          <w:tab w:val="left" w:pos="708"/>
        </w:tabs>
        <w:spacing w:line="240" w:lineRule="auto"/>
        <w:jc w:val="both"/>
      </w:pP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 xml:space="preserve">Кроме </w:t>
      </w:r>
      <w:proofErr w:type="spellStart"/>
      <w:r w:rsidRPr="000705D8">
        <w:t>забалансовых</w:t>
      </w:r>
      <w:proofErr w:type="spellEnd"/>
      <w:r w:rsidRPr="000705D8">
        <w:t xml:space="preserve"> счетов, утвержденных в Инструкции к Единому плану счетов № 157н, учреждение применяет дополнительные </w:t>
      </w:r>
      <w:proofErr w:type="spellStart"/>
      <w:r w:rsidRPr="000705D8">
        <w:t>забалансовые</w:t>
      </w:r>
      <w:proofErr w:type="spellEnd"/>
      <w:r w:rsidRPr="000705D8">
        <w:t xml:space="preserve"> счета, утвержденные в Рабочем плане счетов </w:t>
      </w:r>
      <w:r w:rsidRPr="00A53600">
        <w:t>(приложение 2).</w:t>
      </w:r>
      <w:r w:rsidRPr="000705D8">
        <w:t xml:space="preserve"> </w:t>
      </w:r>
      <w:r w:rsidRPr="000705D8">
        <w:br/>
        <w:t>Основание: пункт 332 Инструкции к Единому плану счетов № 157н, пункт 19 СГС «Концептуальные основы бухучета и отчетности».</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rPr>
          <w:b/>
          <w:bCs/>
          <w:lang w:val="en-US"/>
        </w:rPr>
        <w:t>V</w:t>
      </w:r>
      <w:r w:rsidRPr="000705D8">
        <w:rPr>
          <w:b/>
          <w:bCs/>
        </w:rPr>
        <w:t>. Учет отдельных видов имущества и обязательств</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1. 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w:t>
      </w:r>
      <w:r>
        <w:t xml:space="preserve"> № </w:t>
      </w:r>
      <w:r w:rsidRPr="000705D8">
        <w:t xml:space="preserve"> </w:t>
      </w:r>
      <w:r>
        <w:t>6</w:t>
      </w:r>
      <w:r w:rsidRPr="000705D8">
        <w:t>).</w:t>
      </w:r>
      <w:r w:rsidRPr="000705D8">
        <w:br/>
        <w:t>Основание: пункт 3 Инструкции к Единому плану счетов № 157н, пункт 23 СГС «Концептуальные основы бухучета и отчетности».</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0705D8">
        <w:br/>
        <w:t>Основание: пункт 54 СГС «Концептуальные основы бухучета и отчетности».</w:t>
      </w:r>
    </w:p>
    <w:p w:rsidR="00F72477" w:rsidRPr="00A53600"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A53600">
        <w:lastRenderedPageBreak/>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директора МКП КР «РЦК».</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A53600">
        <w:t>Основание: пункт 6 СГС «Учетная политика, оценочные значения и ошибки».</w:t>
      </w:r>
    </w:p>
    <w:p w:rsidR="00F72477" w:rsidRPr="00D1301D"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D1301D">
        <w:rPr>
          <w:b/>
          <w:iCs/>
        </w:rPr>
        <w:t>4. Основные средства</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4</w:t>
      </w:r>
      <w:r w:rsidRPr="000705D8">
        <w:t xml:space="preserve">.1.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4</w:t>
      </w:r>
      <w:r w:rsidRPr="000705D8">
        <w:t>.2.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F72477" w:rsidRPr="000705D8" w:rsidRDefault="00F72477" w:rsidP="00F72477">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0705D8">
        <w:t>объекты библиотечного фонда;</w:t>
      </w:r>
    </w:p>
    <w:p w:rsidR="00F72477" w:rsidRPr="000705D8" w:rsidRDefault="00F72477" w:rsidP="00F72477">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0705D8">
        <w:t>мебель для обстановки одного помещения: столы, стулья, стеллажи, шкафы, полки;</w:t>
      </w:r>
    </w:p>
    <w:p w:rsidR="00F72477" w:rsidRDefault="00F72477" w:rsidP="00F72477">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proofErr w:type="gramStart"/>
      <w:r w:rsidRPr="000705D8">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w:t>
      </w:r>
      <w:proofErr w:type="spellStart"/>
      <w:r w:rsidRPr="000705D8">
        <w:t>веб-камеры</w:t>
      </w:r>
      <w:proofErr w:type="spellEnd"/>
      <w:r w:rsidRPr="000705D8">
        <w:t xml:space="preserve">, устройства захвата видео, внешние </w:t>
      </w:r>
      <w:proofErr w:type="spellStart"/>
      <w:r w:rsidRPr="000705D8">
        <w:t>ТВ-тюнеры</w:t>
      </w:r>
      <w:proofErr w:type="spellEnd"/>
      <w:r w:rsidRPr="000705D8">
        <w:t>, внешние накопители на жестких дисках;</w:t>
      </w:r>
      <w:proofErr w:type="gramEnd"/>
    </w:p>
    <w:p w:rsidR="00F72477" w:rsidRPr="008D2818" w:rsidRDefault="00F72477" w:rsidP="00F72477">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t>сценические костюмы.</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Не считается существенной стоимость до 20 000 руб. за один имущественный объект.</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Необходимость объединения и конкретный перечень объединяемых объектов определяет комиссия учреждения по поступлению и выбытию активов.</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Основание: пункт 10 СГС «Основные средства».</w:t>
      </w:r>
    </w:p>
    <w:p w:rsidR="00F72477"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4</w:t>
      </w:r>
      <w:r w:rsidRPr="000705D8">
        <w:t xml:space="preserve">.3. </w:t>
      </w:r>
      <w:r>
        <w:t xml:space="preserve">Каждому объекту </w:t>
      </w:r>
      <w:proofErr w:type="gramStart"/>
      <w:r>
        <w:t>недвижимого</w:t>
      </w:r>
      <w:proofErr w:type="gramEnd"/>
      <w:r>
        <w:t xml:space="preserve"> а так же движимого имущества стоимостью 10000 руб. присваивается уникальный инвентарный номер. </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О</w:t>
      </w:r>
      <w:r w:rsidRPr="000705D8">
        <w:t>снование: пункт 9 СГС «Основные средства», пункт 46 Инструкции к Единому плану счетов № 157н.</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4</w:t>
      </w:r>
      <w:r w:rsidRPr="000705D8">
        <w:t xml:space="preserve">.4 Присвоенный объекту инвентарный номер обозначается </w:t>
      </w:r>
      <w:r>
        <w:t>материально ответственным лицом в присутствии  уполномоченного члена комиссии по поступлению и выбытию активов любым способом (</w:t>
      </w:r>
      <w:r w:rsidRPr="000705D8">
        <w:t>к</w:t>
      </w:r>
      <w:r>
        <w:t xml:space="preserve">раской или водостойким маркером, пришиванием бирок и т.д.)   </w:t>
      </w:r>
      <w:r w:rsidRPr="000705D8">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4</w:t>
      </w:r>
      <w:r w:rsidRPr="000705D8">
        <w:t>.5.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0705D8">
        <w:t>выбываемых</w:t>
      </w:r>
      <w:proofErr w:type="spellEnd"/>
      <w:r w:rsidRPr="000705D8">
        <w:t>) составных частей. Данное правило применяется к следующим группам основных средств:</w:t>
      </w:r>
    </w:p>
    <w:p w:rsidR="00F72477" w:rsidRPr="000705D8" w:rsidRDefault="00F72477" w:rsidP="00F72477">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0705D8">
        <w:t>машины и оборудование;</w:t>
      </w:r>
    </w:p>
    <w:p w:rsidR="00F72477" w:rsidRPr="000705D8" w:rsidRDefault="00F72477" w:rsidP="00F72477">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0705D8">
        <w:t>инвентарь производственный и хозяйственный;</w:t>
      </w:r>
    </w:p>
    <w:p w:rsidR="00F72477" w:rsidRPr="000705D8" w:rsidRDefault="00F72477" w:rsidP="00F72477">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0705D8">
        <w:t>многолетние насаждения;</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lastRenderedPageBreak/>
        <w:t>Основание: пункт 27 СГС «Основные средства».</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4</w:t>
      </w:r>
      <w:r w:rsidRPr="000705D8">
        <w:t xml:space="preserve">.6. В случае частичной ликвидации или </w:t>
      </w:r>
      <w:proofErr w:type="spellStart"/>
      <w:r w:rsidRPr="000705D8">
        <w:t>разукомплектации</w:t>
      </w:r>
      <w:proofErr w:type="spellEnd"/>
      <w:r w:rsidRPr="000705D8">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F72477" w:rsidRPr="000705D8" w:rsidRDefault="00F72477" w:rsidP="00F72477">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0705D8">
        <w:t>площади;</w:t>
      </w:r>
    </w:p>
    <w:p w:rsidR="00F72477" w:rsidRPr="000705D8" w:rsidRDefault="00F72477" w:rsidP="00F72477">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0705D8">
        <w:t>объему;</w:t>
      </w:r>
    </w:p>
    <w:p w:rsidR="00F72477" w:rsidRPr="000705D8" w:rsidRDefault="00F72477" w:rsidP="00F72477">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0705D8">
        <w:t>весу;</w:t>
      </w:r>
    </w:p>
    <w:p w:rsidR="00F72477" w:rsidRDefault="00F72477" w:rsidP="00F72477">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0705D8">
        <w:t>иному показателю, установленному комиссией по поступлению и выбытию активов.</w:t>
      </w:r>
    </w:p>
    <w:p w:rsidR="00F72477" w:rsidRPr="000705D8" w:rsidRDefault="00F72477" w:rsidP="00F7247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4</w:t>
      </w:r>
      <w:r w:rsidRPr="000705D8">
        <w:t>.7.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F72477" w:rsidRPr="000705D8" w:rsidRDefault="00F72477" w:rsidP="00F72477">
      <w:pPr>
        <w:pStyle w:val="a4"/>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0705D8">
        <w:t>машины и оборудование;</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Основание: пункт 28 СГС «Основные средства».</w:t>
      </w:r>
    </w:p>
    <w:p w:rsidR="00F72477"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4</w:t>
      </w:r>
      <w:r w:rsidRPr="000705D8">
        <w:t>.8. Начисление амортизации осуществляется следующим образом:</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 линейным методом</w:t>
      </w:r>
      <w:r w:rsidRPr="000705D8">
        <w:t xml:space="preserve"> на объекты основных средств.</w:t>
      </w:r>
      <w:r w:rsidRPr="000705D8">
        <w:br/>
        <w:t>Основание: пункты 36, 37 СГС «Основные средства».</w:t>
      </w:r>
    </w:p>
    <w:p w:rsidR="00F72477" w:rsidRPr="00A01376"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4</w:t>
      </w:r>
      <w:r w:rsidRPr="000705D8">
        <w:t>.</w:t>
      </w:r>
      <w:r>
        <w:t>9</w:t>
      </w:r>
      <w:r w:rsidRPr="000705D8">
        <w:t>.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0705D8">
        <w:br/>
        <w:t>Основание: пункт 41 СГС «Основные средства».</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4</w:t>
      </w:r>
      <w:r w:rsidRPr="000705D8">
        <w:t>.1</w:t>
      </w:r>
      <w:r>
        <w:t>0</w:t>
      </w:r>
      <w:r w:rsidRPr="000705D8">
        <w:t>.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w:t>
      </w:r>
      <w:r>
        <w:t>1</w:t>
      </w:r>
      <w:r w:rsidRPr="000705D8">
        <w:t xml:space="preserve"> настоящей Учетной политики.</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4</w:t>
      </w:r>
      <w:r w:rsidRPr="000705D8">
        <w:t>.1</w:t>
      </w:r>
      <w:r>
        <w:t>1</w:t>
      </w:r>
      <w:r w:rsidRPr="000705D8">
        <w:t>. Имущество, относящееся к категории особо ценного имущества (ОЦИ), определяет комиссия по поступлению и выбытию активов (приложение 1</w:t>
      </w:r>
      <w:r>
        <w:t>1</w:t>
      </w:r>
      <w:r w:rsidRPr="000705D8">
        <w:t>). Такое имущество принимается к учету на основании выписки из протокола комиссии.</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4</w:t>
      </w:r>
      <w:r w:rsidRPr="000705D8">
        <w:t>.1</w:t>
      </w:r>
      <w:r>
        <w:t>2</w:t>
      </w:r>
      <w:r w:rsidRPr="000705D8">
        <w:t xml:space="preserve">. Основные средства стоимостью до 10 000 руб. включительно, находящиеся в эксплуатации, учитываются на </w:t>
      </w:r>
      <w:proofErr w:type="spellStart"/>
      <w:r w:rsidRPr="000705D8">
        <w:t>забалансовом</w:t>
      </w:r>
      <w:proofErr w:type="spellEnd"/>
      <w:r w:rsidRPr="000705D8">
        <w:t xml:space="preserve"> счете 21 по балансовой стоимости.</w:t>
      </w:r>
      <w:r w:rsidRPr="000705D8">
        <w:br/>
        <w:t>Основание: пункт 39 СГС «Основные средства», пункт 373 Инструкции к Единому плану счетов № 157н.</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4</w:t>
      </w:r>
      <w:r w:rsidRPr="000705D8">
        <w:t>.1</w:t>
      </w:r>
      <w:r>
        <w:t>3</w:t>
      </w:r>
      <w:r w:rsidRPr="000705D8">
        <w:t xml:space="preserve">. При приобретении и (или) создании основных средств за счет средств, полученных </w:t>
      </w:r>
      <w:r>
        <w:t>за счет субсидии на иные цели</w:t>
      </w:r>
      <w:r w:rsidRPr="000705D8">
        <w:t xml:space="preserve">, сумма вложений, сформированных на счете </w:t>
      </w:r>
      <w:r w:rsidRPr="000705D8">
        <w:rPr>
          <w:shd w:val="clear" w:color="auto" w:fill="FFFFFF"/>
        </w:rPr>
        <w:lastRenderedPageBreak/>
        <w:t>КБК</w:t>
      </w:r>
      <w:r w:rsidRPr="000705D8">
        <w:t xml:space="preserve"> Х.106.00.000, переводится на код вида деятельности 4 «субсидии на выполнение </w:t>
      </w:r>
      <w:r>
        <w:t>муниципального</w:t>
      </w:r>
      <w:r w:rsidRPr="000705D8">
        <w:t xml:space="preserve"> задания».</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4</w:t>
      </w:r>
      <w:r w:rsidRPr="000705D8">
        <w:t>.1</w:t>
      </w:r>
      <w:r>
        <w:t>4</w:t>
      </w:r>
      <w:r w:rsidRPr="000705D8">
        <w:t xml:space="preserve">. При принятии учредителем решения о выделении средств субсидии на финансовое обеспечение выполнения </w:t>
      </w:r>
      <w:r>
        <w:t>муниципального</w:t>
      </w:r>
      <w:r w:rsidRPr="000705D8">
        <w:t xml:space="preserve">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4</w:t>
      </w:r>
      <w:r w:rsidRPr="000705D8">
        <w:t>.1</w:t>
      </w:r>
      <w:r>
        <w:t>5</w:t>
      </w:r>
      <w:r w:rsidRPr="000705D8">
        <w:t xml:space="preserve">.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0705D8">
        <w:rPr>
          <w:lang w:val="en-US"/>
        </w:rPr>
        <w:t>V</w:t>
      </w:r>
      <w:r w:rsidRPr="000705D8">
        <w:t xml:space="preserve"> настоящей учетной политики.</w:t>
      </w:r>
    </w:p>
    <w:p w:rsidR="00F72477"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4</w:t>
      </w:r>
      <w:r w:rsidRPr="000705D8">
        <w:t>.1</w:t>
      </w:r>
      <w:r>
        <w:t>.6</w:t>
      </w:r>
      <w:r w:rsidRPr="000705D8">
        <w:t>.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F72477" w:rsidRPr="00CD36D9"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t xml:space="preserve">4.1.7. </w:t>
      </w:r>
      <w:r w:rsidRPr="00CD36D9">
        <w:t>Объекты библиотечного фонда стоимостью до 100 000 руб. учитываются в регистрах бухучета в денежном выражении общей суммой без количественного учета в разрезе кодов финансового обеспечения:</w:t>
      </w:r>
    </w:p>
    <w:p w:rsidR="00F72477" w:rsidRPr="00CD36D9" w:rsidRDefault="00F72477" w:rsidP="00F72477">
      <w:pPr>
        <w:pStyle w:val="a4"/>
        <w:numPr>
          <w:ilvl w:val="0"/>
          <w:numId w:val="16"/>
        </w:numPr>
        <w:spacing w:after="0" w:line="240" w:lineRule="auto"/>
      </w:pPr>
      <w:r w:rsidRPr="00CD36D9">
        <w:t>2 – приносящая доход деятельность (собственные доходы учреждения);</w:t>
      </w:r>
    </w:p>
    <w:p w:rsidR="00F72477" w:rsidRPr="00CD36D9" w:rsidRDefault="00F72477" w:rsidP="00F72477">
      <w:pPr>
        <w:pStyle w:val="a4"/>
        <w:numPr>
          <w:ilvl w:val="0"/>
          <w:numId w:val="16"/>
        </w:numPr>
        <w:spacing w:after="0" w:line="240" w:lineRule="auto"/>
      </w:pPr>
      <w:r w:rsidRPr="00CD36D9">
        <w:t xml:space="preserve">4 – субсидия на выполнение </w:t>
      </w:r>
      <w:r>
        <w:t>муниципального</w:t>
      </w:r>
      <w:r w:rsidRPr="00CD36D9">
        <w:t xml:space="preserve"> задания;</w:t>
      </w:r>
    </w:p>
    <w:p w:rsidR="00F72477" w:rsidRPr="00CD36D9" w:rsidRDefault="00F72477" w:rsidP="00F72477">
      <w:pPr>
        <w:pStyle w:val="a4"/>
        <w:spacing w:line="240" w:lineRule="auto"/>
      </w:pP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CD36D9">
        <w:t>Учет ведется в Инвентарной карточке группового учета основных средств (ф. 0504032). На каждый объект библиотечного фонда стоимостью свыше 100 000 руб. открывается отдельная Инвентарная карточка учета основных средств (ф. 0504031).</w:t>
      </w:r>
      <w:r w:rsidRPr="00CD36D9">
        <w:br/>
      </w:r>
      <w:r w:rsidRPr="007176DA">
        <w:t>Аналитический учет объектов библиотечного фонда в регистрах индивидуального и суммового учета ведется сотрудниками в соответствии с Порядком, утвержденным приказом Минкультуры России от 08.10.2012 № 1077.</w:t>
      </w:r>
    </w:p>
    <w:p w:rsidR="00F72477" w:rsidRPr="00D1301D"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D1301D">
        <w:rPr>
          <w:b/>
          <w:iCs/>
        </w:rPr>
        <w:t>5. Материальные запасы</w:t>
      </w:r>
    </w:p>
    <w:p w:rsidR="00F72477" w:rsidRPr="00D1301D"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5</w:t>
      </w:r>
      <w:r w:rsidRPr="000705D8">
        <w:t>.1.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w:t>
      </w:r>
      <w:r>
        <w:t>нный и хозяйственный инвентарь.</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Pr>
          <w:iCs/>
        </w:rPr>
        <w:t>5</w:t>
      </w:r>
      <w:r w:rsidRPr="000705D8">
        <w:t>.2. Списание материальных запасов производится по стоимости</w:t>
      </w:r>
      <w:r>
        <w:t xml:space="preserve"> каждой единицы</w:t>
      </w:r>
      <w:r w:rsidRPr="000705D8">
        <w:t xml:space="preserve">. </w:t>
      </w:r>
    </w:p>
    <w:p w:rsidR="00F72477" w:rsidRPr="007176DA"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Основание: пункт 108 Инструкции к Единому плану счетов № 157н.</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Pr>
          <w:iCs/>
        </w:rPr>
        <w:t>5</w:t>
      </w:r>
      <w:r w:rsidRPr="000705D8">
        <w:t>.</w:t>
      </w:r>
      <w:r>
        <w:t>3</w:t>
      </w:r>
      <w:r w:rsidRPr="000705D8">
        <w:t xml:space="preserve">. </w:t>
      </w:r>
      <w:r>
        <w:t>М</w:t>
      </w:r>
      <w:r w:rsidRPr="000705D8">
        <w:t>атериальные запасы списываются по акту о списании материальных запасов (ф. 0504230). </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Pr>
          <w:iCs/>
        </w:rPr>
        <w:t>5</w:t>
      </w:r>
      <w:r w:rsidRPr="000705D8">
        <w:t>.</w:t>
      </w:r>
      <w:r>
        <w:t>4</w:t>
      </w:r>
      <w:r w:rsidRPr="000705D8">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F72477" w:rsidRPr="000705D8" w:rsidRDefault="00F72477" w:rsidP="00F72477">
      <w:pPr>
        <w:numPr>
          <w:ilvl w:val="0"/>
          <w:numId w:val="1"/>
        </w:numPr>
        <w:tabs>
          <w:tab w:val="clear" w:pos="720"/>
        </w:tabs>
        <w:spacing w:after="0" w:line="240" w:lineRule="auto"/>
        <w:ind w:left="0" w:firstLine="0"/>
        <w:jc w:val="both"/>
      </w:pPr>
      <w:r w:rsidRPr="000705D8">
        <w:t>их справедливой стоимости на дату принятия к бухгалтерскому учету, рассчитанной методом рыночных цен;</w:t>
      </w:r>
    </w:p>
    <w:p w:rsidR="00F72477" w:rsidRPr="000705D8" w:rsidRDefault="00F72477" w:rsidP="00F72477">
      <w:pPr>
        <w:numPr>
          <w:ilvl w:val="0"/>
          <w:numId w:val="1"/>
        </w:numPr>
        <w:tabs>
          <w:tab w:val="clear" w:pos="720"/>
        </w:tabs>
        <w:spacing w:after="0" w:line="240" w:lineRule="auto"/>
        <w:ind w:left="0" w:firstLine="0"/>
        <w:jc w:val="both"/>
      </w:pPr>
      <w:r w:rsidRPr="000705D8">
        <w:lastRenderedPageBreak/>
        <w:t>сумм, уплачиваемых учреждением за доставку материальных запасов, приведение их в состояние, пригодное для использования.</w:t>
      </w:r>
      <w:r w:rsidRPr="000705D8">
        <w:br/>
        <w:t>Основание: пункты 52–60 СГС «Концептуальные основы бухучета и отчетности».</w:t>
      </w:r>
    </w:p>
    <w:p w:rsidR="00F72477" w:rsidRDefault="00F72477" w:rsidP="00F72477">
      <w:pPr>
        <w:spacing w:line="240" w:lineRule="auto"/>
      </w:pPr>
      <w:r w:rsidRPr="000705D8">
        <w:t> </w:t>
      </w:r>
      <w:r w:rsidRPr="00CD36D9">
        <w:t xml:space="preserve">Учет материальных ценностей, принятых на хранение, ведется обособленно по видам имущества с применением дополнительных кодов к </w:t>
      </w:r>
      <w:proofErr w:type="spellStart"/>
      <w:r w:rsidRPr="00CD36D9">
        <w:t>забалансовому</w:t>
      </w:r>
      <w:proofErr w:type="spellEnd"/>
      <w:r w:rsidRPr="00CD36D9">
        <w:t xml:space="preserve"> счету 02 «Материальные ценности, принятые на хранение»</w:t>
      </w:r>
      <w:r>
        <w:t>.</w:t>
      </w:r>
    </w:p>
    <w:p w:rsidR="00F72477" w:rsidRPr="00CD36D9" w:rsidRDefault="00F72477" w:rsidP="00F72477">
      <w:pPr>
        <w:spacing w:line="240" w:lineRule="auto"/>
      </w:pPr>
      <w:r w:rsidRPr="00CD36D9">
        <w:t>Раздельный учет обеспечивается в разрезе:</w:t>
      </w:r>
    </w:p>
    <w:p w:rsidR="00F72477" w:rsidRPr="003740AE" w:rsidRDefault="00F72477" w:rsidP="00F72477">
      <w:pPr>
        <w:pStyle w:val="a4"/>
        <w:numPr>
          <w:ilvl w:val="0"/>
          <w:numId w:val="17"/>
        </w:numPr>
        <w:spacing w:after="0" w:line="240" w:lineRule="auto"/>
      </w:pPr>
      <w:r w:rsidRPr="003740AE">
        <w:t>основные средства н</w:t>
      </w:r>
      <w:r>
        <w:t>а</w:t>
      </w:r>
      <w:r w:rsidRPr="003740AE">
        <w:t xml:space="preserve"> хранении, – на </w:t>
      </w:r>
      <w:proofErr w:type="spellStart"/>
      <w:r w:rsidRPr="003740AE">
        <w:t>забалансовом</w:t>
      </w:r>
      <w:proofErr w:type="spellEnd"/>
      <w:r w:rsidRPr="003740AE">
        <w:t xml:space="preserve"> счете 02.1;</w:t>
      </w:r>
    </w:p>
    <w:p w:rsidR="00F72477" w:rsidRPr="003740AE" w:rsidRDefault="00F72477" w:rsidP="00F72477">
      <w:pPr>
        <w:pStyle w:val="a4"/>
        <w:numPr>
          <w:ilvl w:val="0"/>
          <w:numId w:val="17"/>
        </w:numPr>
        <w:spacing w:after="0" w:line="240" w:lineRule="auto"/>
      </w:pPr>
      <w:r w:rsidRPr="003740AE">
        <w:t xml:space="preserve">материальные запасы на хранении, – на </w:t>
      </w:r>
      <w:proofErr w:type="spellStart"/>
      <w:r w:rsidRPr="003740AE">
        <w:t>забалансовом</w:t>
      </w:r>
      <w:proofErr w:type="spellEnd"/>
      <w:r w:rsidRPr="003740AE">
        <w:t xml:space="preserve"> счете 02.2;</w:t>
      </w:r>
    </w:p>
    <w:p w:rsidR="00F72477" w:rsidRDefault="00F72477" w:rsidP="00F72477">
      <w:pPr>
        <w:spacing w:line="240" w:lineRule="auto"/>
      </w:pPr>
      <w:r w:rsidRPr="00CD36D9">
        <w:t>Основание: пункт 332 Инструкции к Единому плану счетов № 157н, пункт 19 Стандарта «Концептуальные основы бухучета и отчетности».</w:t>
      </w:r>
    </w:p>
    <w:p w:rsidR="00F72477" w:rsidRPr="00CD36D9" w:rsidRDefault="00F72477" w:rsidP="00F72477">
      <w:pPr>
        <w:spacing w:line="240" w:lineRule="auto"/>
      </w:pPr>
      <w:r>
        <w:t>5</w:t>
      </w:r>
      <w:r w:rsidRPr="00CD36D9">
        <w:t>.</w:t>
      </w:r>
      <w:r>
        <w:t xml:space="preserve">5. </w:t>
      </w:r>
      <w:r w:rsidRPr="00CD36D9">
        <w:t>Материальные запасы (сценические костюмы, декорации) изготавливаются для нужд учреждения и принимаются к учету по фактической стоимости</w:t>
      </w:r>
      <w:r>
        <w:t>.</w:t>
      </w:r>
      <w:r w:rsidRPr="00CD36D9">
        <w:t> </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t>5.6.</w:t>
      </w:r>
      <w:r w:rsidRPr="00E05883">
        <w:t xml:space="preserve"> </w:t>
      </w:r>
      <w:r w:rsidRPr="00CD36D9">
        <w:t>На списание призов, подарков, сувениров оформляется Акт о списании материальных запасов (ф. 0504230), к которому должен быть приложен а</w:t>
      </w:r>
      <w:proofErr w:type="gramStart"/>
      <w:r w:rsidRPr="00CD36D9">
        <w:t>кт в пр</w:t>
      </w:r>
      <w:proofErr w:type="gramEnd"/>
      <w:r w:rsidRPr="00CD36D9">
        <w:t xml:space="preserve">оизвольной форме о </w:t>
      </w:r>
      <w:r>
        <w:t>проведении мероприятия</w:t>
      </w:r>
      <w:r w:rsidRPr="00CD36D9">
        <w:t xml:space="preserve">. Если награждение и раздача призов  прошло в ходе проведения массового культурного мероприятия, к Акту (ф. 0504230) должны быть приложены экземпляр акта в произвольной форме о проведении мероприятия, перечень  награжденных лиц или </w:t>
      </w:r>
      <w:proofErr w:type="spellStart"/>
      <w:r w:rsidRPr="00CD36D9">
        <w:t>фотоотчет</w:t>
      </w:r>
      <w:proofErr w:type="spellEnd"/>
      <w:r w:rsidRPr="00CD36D9">
        <w:t>.</w:t>
      </w:r>
    </w:p>
    <w:p w:rsidR="00F72477" w:rsidRPr="00D1301D"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D1301D">
        <w:rPr>
          <w:b/>
          <w:iCs/>
        </w:rPr>
        <w:t>6. Стоимость безвозмездно полученных нефинансовых активов</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6</w:t>
      </w:r>
      <w:r w:rsidRPr="000705D8">
        <w:t>.1. Данные о рыночной цене безвозмездно получен</w:t>
      </w:r>
      <w:r>
        <w:t xml:space="preserve">ных нефинансовых активов должны </w:t>
      </w:r>
      <w:r w:rsidRPr="000705D8">
        <w:t xml:space="preserve">быть подтверждены документально: </w:t>
      </w:r>
    </w:p>
    <w:p w:rsidR="00F72477" w:rsidRPr="006D07A2"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u w:val="single"/>
        </w:rPr>
      </w:pPr>
      <w:r w:rsidRPr="006D07A2">
        <w:rPr>
          <w:rStyle w:val="fill"/>
          <w:b w:val="0"/>
          <w:i w:val="0"/>
          <w:u w:val="single"/>
        </w:rPr>
        <w:t>– справками (другими подтверждающими документами) Росстата;</w:t>
      </w:r>
    </w:p>
    <w:p w:rsidR="00F72477" w:rsidRPr="006D07A2"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u w:val="single"/>
        </w:rPr>
      </w:pPr>
      <w:r w:rsidRPr="006D07A2">
        <w:rPr>
          <w:rStyle w:val="fill"/>
          <w:b w:val="0"/>
          <w:i w:val="0"/>
          <w:u w:val="single"/>
        </w:rPr>
        <w:t>– прайс-листами заводов-изготовителей;</w:t>
      </w:r>
    </w:p>
    <w:p w:rsidR="00F72477" w:rsidRPr="006D07A2"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u w:val="single"/>
        </w:rPr>
      </w:pPr>
      <w:r w:rsidRPr="006D07A2">
        <w:rPr>
          <w:rStyle w:val="fill"/>
          <w:b w:val="0"/>
          <w:i w:val="0"/>
          <w:u w:val="single"/>
        </w:rPr>
        <w:t>– справками (другими подтверждающими документами) оценщиков;</w:t>
      </w:r>
    </w:p>
    <w:p w:rsidR="00F72477" w:rsidRPr="006D07A2"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u w:val="single"/>
        </w:rPr>
      </w:pPr>
      <w:r w:rsidRPr="006D07A2">
        <w:rPr>
          <w:rStyle w:val="fill"/>
          <w:b w:val="0"/>
          <w:i w:val="0"/>
          <w:u w:val="single"/>
        </w:rPr>
        <w:t>– информацией, размещенной в СМИ, и т. д.</w:t>
      </w:r>
    </w:p>
    <w:p w:rsidR="00F72477"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В случаях невозможности документального подтверждения стоимость определяется экспертным путем.</w:t>
      </w:r>
    </w:p>
    <w:p w:rsidR="00F72477" w:rsidRPr="00D1301D"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D1301D">
        <w:rPr>
          <w:b/>
          <w:iCs/>
        </w:rPr>
        <w:t>7. Затраты на изготовление готовой продукции, выполнение работ, оказание услуг</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t>7</w:t>
      </w:r>
      <w:r w:rsidRPr="000705D8">
        <w:t>.1. Учет расходов по формированию себестоимости ведется раздельно по группам видов услуг (работ</w:t>
      </w:r>
      <w:proofErr w:type="gramStart"/>
      <w:r w:rsidRPr="000705D8">
        <w:t>,):</w:t>
      </w:r>
      <w:proofErr w:type="gramEnd"/>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0705D8">
        <w:t xml:space="preserve">А) в рамках выполнения </w:t>
      </w:r>
      <w:r>
        <w:t>муниципального</w:t>
      </w:r>
      <w:r w:rsidRPr="000705D8">
        <w:t xml:space="preserve"> задания:</w:t>
      </w:r>
      <w:r w:rsidRPr="000705D8">
        <w:br/>
        <w:t>Б) в рамках</w:t>
      </w:r>
      <w:r>
        <w:t xml:space="preserve"> приносящей доход деятельности:</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 xml:space="preserve">7.2.   </w:t>
      </w:r>
      <w:r w:rsidRPr="000705D8">
        <w:t>В составе затрат при формировании себестоимости оказания услуги, учитываются расходы, непосредственно связанные с ее оказанием</w:t>
      </w:r>
      <w:r>
        <w:t>.</w:t>
      </w:r>
      <w:r w:rsidRPr="000705D8">
        <w:t xml:space="preserve"> В том числе:</w:t>
      </w:r>
    </w:p>
    <w:p w:rsidR="00F72477" w:rsidRPr="000705D8" w:rsidRDefault="00F72477" w:rsidP="00F7247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0705D8">
        <w:t>затраты на оплату труда и начисления на выплаты по оплате труда сотрудников учреждения, непосредственно участвующих в оказании услуги</w:t>
      </w:r>
      <w:proofErr w:type="gramStart"/>
      <w:r w:rsidRPr="000705D8">
        <w:t xml:space="preserve"> </w:t>
      </w:r>
      <w:r>
        <w:t>;</w:t>
      </w:r>
      <w:proofErr w:type="gramEnd"/>
    </w:p>
    <w:p w:rsidR="00F72477" w:rsidRPr="000705D8" w:rsidRDefault="00F72477" w:rsidP="00F7247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0705D8">
        <w:t>списанные материальные запасы, израсходованные неп</w:t>
      </w:r>
      <w:r>
        <w:t xml:space="preserve">осредственно на оказание услуги, </w:t>
      </w:r>
      <w:r w:rsidRPr="000705D8">
        <w:t>естественная убыль;</w:t>
      </w:r>
    </w:p>
    <w:p w:rsidR="00F72477" w:rsidRPr="000705D8" w:rsidRDefault="00F72477" w:rsidP="00F7247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0705D8">
        <w:t>переданные в эксплуатацию объекты основных средств стоимостью до 10 000 руб. включительно, которые используются при оказании услуги</w:t>
      </w:r>
      <w:proofErr w:type="gramStart"/>
      <w:r w:rsidRPr="000705D8">
        <w:t xml:space="preserve"> </w:t>
      </w:r>
      <w:r>
        <w:t>;</w:t>
      </w:r>
      <w:proofErr w:type="gramEnd"/>
    </w:p>
    <w:p w:rsidR="00F72477" w:rsidRPr="000705D8" w:rsidRDefault="00F72477" w:rsidP="00F7247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0705D8">
        <w:lastRenderedPageBreak/>
        <w:t>сумма амортизации основных средств, которые используются при</w:t>
      </w:r>
      <w:r>
        <w:t xml:space="preserve"> оказании услуги;</w:t>
      </w:r>
    </w:p>
    <w:p w:rsidR="00F72477" w:rsidRDefault="00F72477" w:rsidP="00F7247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0705D8">
        <w:t>расходы на аренду помещений, которые используются для оказания услуги</w:t>
      </w:r>
      <w:r>
        <w:t>;</w:t>
      </w:r>
    </w:p>
    <w:p w:rsidR="00F72477" w:rsidRPr="000705D8" w:rsidRDefault="00F72477" w:rsidP="00F7247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коммунальные расходы;</w:t>
      </w:r>
    </w:p>
    <w:p w:rsidR="00F72477" w:rsidRPr="000705D8" w:rsidRDefault="00F72477" w:rsidP="00F7247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расходы услуги связи;</w:t>
      </w:r>
    </w:p>
    <w:p w:rsidR="00F72477" w:rsidRPr="000705D8" w:rsidRDefault="00F72477" w:rsidP="00F7247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расходы на транспортные услуги;</w:t>
      </w:r>
    </w:p>
    <w:p w:rsidR="00F72477" w:rsidRPr="000705D8" w:rsidRDefault="00F72477" w:rsidP="00F7247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расходы на содержание транспорта, зданий, сооружений и инвентаря общехозяйственного назначения;</w:t>
      </w:r>
    </w:p>
    <w:p w:rsidR="00F72477" w:rsidRPr="000705D8" w:rsidRDefault="00F72477" w:rsidP="00F7247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на охрану учреждения;</w:t>
      </w:r>
    </w:p>
    <w:p w:rsidR="00F72477" w:rsidRPr="008C4638" w:rsidRDefault="00F72477" w:rsidP="00F7247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 xml:space="preserve">прочие работы и </w:t>
      </w:r>
      <w:r>
        <w:t>услуги.</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Р</w:t>
      </w:r>
      <w:r w:rsidRPr="000705D8">
        <w:t>асходы учреждения, произведенные за отчетный период (</w:t>
      </w:r>
      <w:r>
        <w:t>год</w:t>
      </w:r>
      <w:r w:rsidRPr="000705D8">
        <w:t>), распределяются:</w:t>
      </w:r>
      <w:r w:rsidRPr="000705D8">
        <w:br/>
        <w:t xml:space="preserve"> – на увеличение расходов текущего финансового года (КБК Х.401.20.000).</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Основание: пункт 135 Инструкции к Единому плану счетов № 157н.</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7</w:t>
      </w:r>
      <w:r w:rsidRPr="000705D8">
        <w:t>.</w:t>
      </w:r>
      <w:r>
        <w:t>3</w:t>
      </w:r>
      <w:r w:rsidRPr="000705D8">
        <w:t>. Расходами, которые не включаются в себестоимость (</w:t>
      </w:r>
      <w:proofErr w:type="spellStart"/>
      <w:r w:rsidRPr="000705D8">
        <w:t>нераспределяемые</w:t>
      </w:r>
      <w:proofErr w:type="spellEnd"/>
      <w:r w:rsidRPr="000705D8">
        <w:t xml:space="preserve"> расходы) и сразу списываются на финансовый результат (счет КБК Х.401.20.000), признаются:</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 расходы на социальное обеспечение населения;</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 расходы на налог на имущество;</w:t>
      </w:r>
    </w:p>
    <w:p w:rsidR="00F72477"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 штрафы и пени по налогам, штрафы, пени, неустойки за нарушение условий договоров;</w:t>
      </w:r>
      <w:r w:rsidRPr="000705D8">
        <w:br/>
        <w:t>– амортизация по недвижимому и особо ценному движимому имуществу, которое закреплено за учреждением или приобретено за счет средств, выделенных учредителем;</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F72477" w:rsidRPr="00D1301D"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7</w:t>
      </w:r>
      <w:r w:rsidRPr="000705D8">
        <w:t>.</w:t>
      </w:r>
      <w:r>
        <w:t>4</w:t>
      </w:r>
      <w:r w:rsidRPr="000705D8">
        <w:t xml:space="preserve">. Себестоимость услуг за отчетный </w:t>
      </w:r>
      <w:r w:rsidRPr="008C4638">
        <w:t>год,</w:t>
      </w:r>
      <w:r w:rsidRPr="000705D8">
        <w:t xml:space="preserve"> сформированная на счете КБК Х.109.60.000, относится в дебет счета КБК Х.401.10.131 «Доходы от оказания платных услуг (работ)» в последний </w:t>
      </w:r>
      <w:r w:rsidRPr="008C4638">
        <w:t>день года.</w:t>
      </w:r>
      <w:r w:rsidRPr="000705D8">
        <w:t xml:space="preserve"> </w:t>
      </w:r>
    </w:p>
    <w:p w:rsidR="00F72477" w:rsidRPr="00D1301D"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D1301D">
        <w:rPr>
          <w:b/>
          <w:iCs/>
        </w:rPr>
        <w:t>8. Расчеты с подотчетными лицами</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8</w:t>
      </w:r>
      <w:r w:rsidRPr="000705D8">
        <w:t xml:space="preserve">.1. Денежные средства выдаются под отчет на основании приказа руководителя или </w:t>
      </w:r>
      <w:r>
        <w:t>заявления</w:t>
      </w:r>
      <w:r w:rsidRPr="000705D8">
        <w:t>, согласованно</w:t>
      </w:r>
      <w:r>
        <w:t>го</w:t>
      </w:r>
      <w:r w:rsidRPr="000705D8">
        <w:t xml:space="preserve"> с руководителем. Выдача денежных средств под отчет производится путем:</w:t>
      </w:r>
    </w:p>
    <w:p w:rsidR="00F72477" w:rsidRPr="000705D8" w:rsidRDefault="00F72477" w:rsidP="00F72477">
      <w:pPr>
        <w:numPr>
          <w:ilvl w:val="0"/>
          <w:numId w:val="2"/>
        </w:numPr>
        <w:tabs>
          <w:tab w:val="clear" w:pos="720"/>
        </w:tabs>
        <w:spacing w:after="0" w:line="240" w:lineRule="auto"/>
        <w:ind w:left="0" w:firstLine="0"/>
        <w:jc w:val="both"/>
      </w:pPr>
      <w:r w:rsidRPr="000705D8">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F72477" w:rsidRPr="000705D8" w:rsidRDefault="00F72477" w:rsidP="00F72477">
      <w:pPr>
        <w:numPr>
          <w:ilvl w:val="0"/>
          <w:numId w:val="2"/>
        </w:numPr>
        <w:tabs>
          <w:tab w:val="clear" w:pos="720"/>
        </w:tabs>
        <w:spacing w:after="0" w:line="240" w:lineRule="auto"/>
        <w:ind w:left="0" w:firstLine="0"/>
        <w:jc w:val="both"/>
      </w:pPr>
      <w:r w:rsidRPr="000705D8">
        <w:t xml:space="preserve">перечисления на </w:t>
      </w:r>
      <w:proofErr w:type="spellStart"/>
      <w:r w:rsidRPr="000705D8">
        <w:t>зарплатную</w:t>
      </w:r>
      <w:proofErr w:type="spellEnd"/>
      <w:r w:rsidRPr="000705D8">
        <w:t xml:space="preserve"> карту материально ответственного лица.</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 xml:space="preserve">Способ выдачи денежных средств указывается в </w:t>
      </w:r>
      <w:r>
        <w:t>заявлении</w:t>
      </w:r>
      <w:r w:rsidRPr="000705D8">
        <w:t xml:space="preserve"> или приказе руководителя. </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8</w:t>
      </w:r>
      <w:r w:rsidRPr="000705D8">
        <w:t>.2.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8</w:t>
      </w:r>
      <w:r w:rsidRPr="000705D8">
        <w:t xml:space="preserve">.3. Предельная сумма выдачи денежных средств под отчет на хозяйственные расходы устанавливается в размере </w:t>
      </w:r>
      <w:r>
        <w:t>5</w:t>
      </w:r>
      <w:r w:rsidRPr="000705D8">
        <w:t>0 000 (</w:t>
      </w:r>
      <w:r>
        <w:t>пятьдесят</w:t>
      </w:r>
      <w:r w:rsidRPr="000705D8">
        <w:t xml:space="preserve"> тысяч) руб.</w:t>
      </w:r>
      <w:r w:rsidRPr="000705D8">
        <w:b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0705D8">
        <w:br/>
        <w:t>Основание: пункт 6 указания Банка России от 7 октября 2013 № 3073-У.</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8</w:t>
      </w:r>
      <w:r w:rsidRPr="000705D8">
        <w:t xml:space="preserve">.4.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w:t>
      </w:r>
      <w:r>
        <w:lastRenderedPageBreak/>
        <w:t>тридцати</w:t>
      </w:r>
      <w:r w:rsidRPr="000705D8">
        <w:t xml:space="preserve"> рабочих дней. По истечении этого срока сотрудник должен отчитаться в течение трех рабочих дней. </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8</w:t>
      </w:r>
      <w:r w:rsidRPr="000705D8">
        <w:t xml:space="preserve">.5.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(приложение </w:t>
      </w:r>
      <w:r>
        <w:t>9</w:t>
      </w:r>
      <w:r w:rsidRPr="000705D8">
        <w:t>).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8</w:t>
      </w:r>
      <w:r w:rsidRPr="000705D8">
        <w:t>.6. По возвращении из командировки сотрудник представляет авансовый отчет об израсходованных суммах в течение трех рабочих дней.</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t>8</w:t>
      </w:r>
      <w:r w:rsidRPr="000705D8">
        <w:t>.7. Предельные сроки отчета по выданным доверенностям на получение материальных ценностей устанавливаются следующие:</w:t>
      </w:r>
      <w:r w:rsidRPr="000705D8">
        <w:br/>
        <w:t>– в течение 1</w:t>
      </w:r>
      <w:r>
        <w:t>5</w:t>
      </w:r>
      <w:r w:rsidRPr="000705D8">
        <w:t xml:space="preserve"> календарных дней с момента получения;</w:t>
      </w:r>
      <w:r w:rsidRPr="000705D8">
        <w:br/>
        <w:t>– в течение трех рабочих дней с момента получения материальных ценностей.</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8</w:t>
      </w:r>
      <w:r w:rsidRPr="000705D8">
        <w:t>.8. Авансовые отчеты брошюруются в хронологическом порядке в последний день отчетного месяца.</w:t>
      </w:r>
    </w:p>
    <w:p w:rsidR="00F72477" w:rsidRPr="00D1301D"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D1301D">
        <w:rPr>
          <w:b/>
          <w:iCs/>
        </w:rPr>
        <w:t>9. Расчеты с дебиторами и кредиторами</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9</w:t>
      </w:r>
      <w:r w:rsidRPr="000705D8">
        <w:t>.1.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F72477" w:rsidRPr="00D1301D"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9</w:t>
      </w:r>
      <w:r w:rsidRPr="000705D8">
        <w:t xml:space="preserve">.2. Задолженность дебиторов в виде возмещения коммунальных расходов отражается в учете на основании выставленного арендатору </w:t>
      </w:r>
      <w:r>
        <w:t>расчета.</w:t>
      </w:r>
      <w:r w:rsidRPr="000705D8">
        <w:t> </w:t>
      </w:r>
    </w:p>
    <w:p w:rsidR="00F72477" w:rsidRPr="00D1301D"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D1301D">
        <w:rPr>
          <w:b/>
        </w:rPr>
        <w:t>10. Расчеты по обязательствам</w:t>
      </w:r>
    </w:p>
    <w:p w:rsidR="00F72477" w:rsidRPr="00A53600"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A53600">
        <w:t>10.1. К счету КБК Х.303.05.000 «Расчеты по прочим платежам в бюджет» применяются дополнительные аналитические коды:</w:t>
      </w:r>
    </w:p>
    <w:p w:rsidR="00F72477" w:rsidRPr="00A53600"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53600">
        <w:t>1 – «Государственная пошлина» (КБК Х.303.15.000);</w:t>
      </w:r>
    </w:p>
    <w:p w:rsidR="00F72477" w:rsidRPr="00A53600"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2</w:t>
      </w:r>
      <w:r w:rsidRPr="00A53600">
        <w:t xml:space="preserve"> – «Пени, штрафы, санкции по налоговым платежам» (КБК Х.303.35.000);</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3</w:t>
      </w:r>
      <w:r w:rsidRPr="00A53600">
        <w:t xml:space="preserve"> – «Административные штрафы, штрафы ГИБДД» (КБК Х.303.45.000);</w:t>
      </w:r>
    </w:p>
    <w:p w:rsidR="00F72477" w:rsidRPr="00D1301D"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10.2</w:t>
      </w:r>
      <w:r w:rsidRPr="000705D8">
        <w:t>.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F72477" w:rsidRPr="00D1301D"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D1301D">
        <w:rPr>
          <w:b/>
        </w:rPr>
        <w:t>11. Дебиторская и кредиторская задолженность</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11</w:t>
      </w:r>
      <w:r w:rsidRPr="000705D8">
        <w:t>.1.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F72477" w:rsidRPr="00D1301D"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Основание: пункт 339 Инструкции к Единому плану счетов № 157н, пункт 11 СГС «Доходы».</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 </w:t>
      </w:r>
      <w:r>
        <w:t>11</w:t>
      </w:r>
      <w:r w:rsidRPr="000705D8">
        <w:t xml:space="preserve">.2.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w:t>
      </w:r>
      <w:r w:rsidRPr="000705D8">
        <w:lastRenderedPageBreak/>
        <w:t>списании принимается на основании данных проведенной инвентаризации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 xml:space="preserve">Одновременно списанная с балансового учета кредиторская задолженность отражается на </w:t>
      </w:r>
      <w:proofErr w:type="spellStart"/>
      <w:r w:rsidRPr="000705D8">
        <w:t>забалансовом</w:t>
      </w:r>
      <w:proofErr w:type="spellEnd"/>
      <w:r w:rsidRPr="000705D8">
        <w:t xml:space="preserve"> счете 20 «Задолженность, не востребованная кредиторами».</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 xml:space="preserve">Списание задолженности с </w:t>
      </w:r>
      <w:proofErr w:type="spellStart"/>
      <w:r w:rsidRPr="000705D8">
        <w:t>забалансового</w:t>
      </w:r>
      <w:proofErr w:type="spellEnd"/>
      <w:r w:rsidRPr="000705D8">
        <w:t xml:space="preserve"> учета осуществляется по итогам инвентаризации задолженности на основании решения инвентаризационной комиссии учреждения:</w:t>
      </w:r>
      <w:r w:rsidRPr="000705D8">
        <w:br/>
        <w:t xml:space="preserve">– по истечении </w:t>
      </w:r>
      <w:r w:rsidRPr="006D07A2">
        <w:rPr>
          <w:rStyle w:val="fill"/>
          <w:color w:val="auto"/>
        </w:rPr>
        <w:t>пяти</w:t>
      </w:r>
      <w:r w:rsidRPr="000705D8">
        <w:t xml:space="preserve"> лет отражения задолженности на </w:t>
      </w:r>
      <w:proofErr w:type="spellStart"/>
      <w:r w:rsidRPr="000705D8">
        <w:t>забалансовом</w:t>
      </w:r>
      <w:proofErr w:type="spellEnd"/>
      <w:r w:rsidRPr="000705D8">
        <w:t xml:space="preserve"> учете;</w:t>
      </w:r>
      <w:r w:rsidRPr="000705D8">
        <w:br/>
        <w:t xml:space="preserve">– по завершении </w:t>
      </w:r>
      <w:proofErr w:type="gramStart"/>
      <w:r w:rsidRPr="000705D8">
        <w:t>срока возможного возобновления процедуры взыскания задолженности</w:t>
      </w:r>
      <w:proofErr w:type="gramEnd"/>
      <w:r w:rsidRPr="000705D8">
        <w:t xml:space="preserve"> согласно действующему законодательству;</w:t>
      </w:r>
      <w:r w:rsidRPr="000705D8">
        <w:br/>
        <w:t>– при наличии документов, подтверждающих прекращение обязательства в связи со смертью (ликвидацией) контрагента.</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705D8">
        <w:t>Кредиторская задолженность списывается отдельно по каждому обязательству (кредитору).</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Основание: пункты 371, 372 Инструкции к Единому плану счетов № 157н.</w:t>
      </w:r>
    </w:p>
    <w:p w:rsidR="00F72477" w:rsidRPr="00D1301D"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D1301D">
        <w:rPr>
          <w:b/>
          <w:iCs/>
        </w:rPr>
        <w:t>12. Финансовый результат</w:t>
      </w:r>
    </w:p>
    <w:p w:rsidR="00F72477" w:rsidRPr="00886D64"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886D64">
        <w:t>1</w:t>
      </w:r>
      <w:r>
        <w:t>2</w:t>
      </w:r>
      <w:r w:rsidRPr="00886D64">
        <w:t>.1.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F72477" w:rsidRPr="00886D64"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886D64">
        <w:t>Основание: пункт 25 СГС «Аренда», подпункт «а» пункта 55 СГС «Доходы».</w:t>
      </w:r>
    </w:p>
    <w:p w:rsidR="00F72477" w:rsidRPr="00886D64"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886D64">
        <w:t>1</w:t>
      </w:r>
      <w:r>
        <w:t>2</w:t>
      </w:r>
      <w:r w:rsidRPr="00886D64">
        <w:t>.2. Доходы от оказания платных услуг по долгосрочным договорам (абонементам) признаются в учете в составе доходов будущих периодов в сумме, единовременно полученной за предстоящие услуги. Доходы будущих периодов признаются в текущих доходах равномерно в последний день каждого месяца в разрезе каждого договора (абонемента).</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886D64">
        <w:t>Основание: пункт 301 Инструкции к Единому плану счетов № 157н, подпункт «а» пункта 55 СГС «Доходы».</w:t>
      </w:r>
    </w:p>
    <w:p w:rsidR="00F72477" w:rsidRPr="00A01376"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 12.3.</w:t>
      </w:r>
      <w:r w:rsidRPr="000705D8">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Pr="000705D8">
        <w:br/>
        <w:t>Основание: пункты 302, 302.1 Инструкции к Единому плану счетов № 157н.</w:t>
      </w:r>
    </w:p>
    <w:p w:rsidR="00F72477" w:rsidRPr="00D1301D"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D1301D">
        <w:rPr>
          <w:b/>
          <w:iCs/>
        </w:rPr>
        <w:t>13. Санкционирование расходов</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Принятие к учету обязательств (денежных обязательств) осуществляется в порядке, приведенном в приложении </w:t>
      </w:r>
      <w:r>
        <w:t>17</w:t>
      </w:r>
      <w:r w:rsidRPr="000705D8">
        <w:t>.</w:t>
      </w:r>
    </w:p>
    <w:p w:rsidR="00F72477" w:rsidRPr="00D1301D"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iCs/>
        </w:rPr>
      </w:pPr>
      <w:r w:rsidRPr="00D1301D">
        <w:rPr>
          <w:b/>
          <w:iCs/>
        </w:rPr>
        <w:t>14. События после отчетной даты</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Признание в учете и раскрытие в бухгалтерской отчетности событий после отчетной даты осуществляется в порядке, приведенном в приложении </w:t>
      </w:r>
      <w:r w:rsidRPr="00636BAA">
        <w:t>20</w:t>
      </w:r>
      <w:r w:rsidRPr="000705D8">
        <w:t>.</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rPr>
          <w:b/>
          <w:bCs/>
          <w:lang w:val="en-US"/>
        </w:rPr>
        <w:t>VI</w:t>
      </w:r>
      <w:r w:rsidRPr="000705D8">
        <w:rPr>
          <w:b/>
          <w:bCs/>
        </w:rPr>
        <w:t>. Инвентаризация имущества и обязательств</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lastRenderedPageBreak/>
        <w:t xml:space="preserve">1. Инвентаризацию имущества и обязательств (в т. ч. числящихся на </w:t>
      </w:r>
      <w:proofErr w:type="spellStart"/>
      <w:r w:rsidRPr="000705D8">
        <w:t>забалансовых</w:t>
      </w:r>
      <w:proofErr w:type="spellEnd"/>
      <w:r w:rsidRPr="000705D8">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w:t>
      </w:r>
      <w:r>
        <w:t>7</w:t>
      </w:r>
      <w:r w:rsidRPr="000705D8">
        <w:t>.</w:t>
      </w:r>
      <w:r w:rsidRPr="000705D8">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 xml:space="preserve">Основание: статья 11 Закона от 06.12.2011 № 402-ФЗ, раздел </w:t>
      </w:r>
      <w:r w:rsidRPr="000705D8">
        <w:rPr>
          <w:lang w:val="en-US"/>
        </w:rPr>
        <w:t>VIII</w:t>
      </w:r>
      <w:r w:rsidRPr="000705D8">
        <w:t xml:space="preserve"> СГС «Концептуальные основы бухучета и отчетности».</w:t>
      </w:r>
    </w:p>
    <w:p w:rsidR="00F72477" w:rsidRPr="000705D8" w:rsidRDefault="00F72477" w:rsidP="00F72477">
      <w:pPr>
        <w:spacing w:line="240" w:lineRule="auto"/>
        <w:jc w:val="both"/>
      </w:pPr>
      <w:r w:rsidRPr="000705D8">
        <w:rPr>
          <w:b/>
          <w:lang w:val="en-US"/>
        </w:rPr>
        <w:t>VII</w:t>
      </w:r>
      <w:r w:rsidRPr="000705D8">
        <w:rPr>
          <w:b/>
        </w:rPr>
        <w:t xml:space="preserve">. </w:t>
      </w:r>
      <w:r w:rsidRPr="000705D8">
        <w:rPr>
          <w:b/>
          <w:bCs/>
        </w:rPr>
        <w:t>Порядок организации и обеспечения внутреннего финансового контроля</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F72477" w:rsidRPr="000705D8" w:rsidRDefault="00F72477" w:rsidP="00F72477">
      <w:pPr>
        <w:numPr>
          <w:ilvl w:val="0"/>
          <w:numId w:val="5"/>
        </w:numPr>
        <w:tabs>
          <w:tab w:val="clear" w:pos="720"/>
        </w:tabs>
        <w:spacing w:after="0" w:line="240" w:lineRule="auto"/>
        <w:ind w:left="0" w:firstLine="0"/>
        <w:jc w:val="both"/>
      </w:pPr>
      <w:r w:rsidRPr="000705D8">
        <w:t>руководитель учреждения;</w:t>
      </w:r>
    </w:p>
    <w:p w:rsidR="00F72477" w:rsidRPr="000705D8" w:rsidRDefault="00F72477" w:rsidP="00F72477">
      <w:pPr>
        <w:numPr>
          <w:ilvl w:val="0"/>
          <w:numId w:val="5"/>
        </w:numPr>
        <w:tabs>
          <w:tab w:val="clear" w:pos="720"/>
        </w:tabs>
        <w:spacing w:after="0" w:line="240" w:lineRule="auto"/>
        <w:ind w:left="0" w:firstLine="0"/>
        <w:jc w:val="both"/>
      </w:pPr>
      <w:r>
        <w:t>сотрудники МКП КР «РЦК»</w:t>
      </w:r>
      <w:r w:rsidRPr="000705D8">
        <w:t>;</w:t>
      </w:r>
    </w:p>
    <w:p w:rsidR="00F72477" w:rsidRDefault="00F72477" w:rsidP="00F72477">
      <w:pPr>
        <w:numPr>
          <w:ilvl w:val="0"/>
          <w:numId w:val="5"/>
        </w:numPr>
        <w:tabs>
          <w:tab w:val="clear" w:pos="720"/>
        </w:tabs>
        <w:spacing w:after="0" w:line="240" w:lineRule="auto"/>
        <w:ind w:left="0" w:firstLine="0"/>
        <w:jc w:val="both"/>
      </w:pPr>
      <w:r w:rsidRPr="000705D8">
        <w:t>иные должностные лица учреждения в соответствии со своими обязанностями.</w:t>
      </w:r>
    </w:p>
    <w:p w:rsidR="00F72477" w:rsidRPr="000705D8" w:rsidRDefault="00F72477" w:rsidP="00F72477">
      <w:pPr>
        <w:spacing w:after="0" w:line="240" w:lineRule="auto"/>
        <w:jc w:val="both"/>
      </w:pP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 xml:space="preserve">2. Положение о внутреннем финансовом контроле и график проведения внутренних проверок финансово-хозяйственной деятельности приведен в приложении </w:t>
      </w:r>
      <w:r>
        <w:t>6</w:t>
      </w:r>
      <w:r w:rsidRPr="000705D8">
        <w:t>.</w:t>
      </w:r>
      <w:r w:rsidRPr="000705D8">
        <w:br/>
        <w:t>Основание: пункт 6 Инструкции к Единому плану счетов № 157н.</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rPr>
          <w:b/>
          <w:lang w:val="en-US"/>
        </w:rPr>
        <w:t>VIII</w:t>
      </w:r>
      <w:r w:rsidRPr="000705D8">
        <w:rPr>
          <w:b/>
          <w:bCs/>
        </w:rPr>
        <w:t>. Бухгалтерская (финансовая) отчетность</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 xml:space="preserve">1. </w:t>
      </w:r>
      <w:r w:rsidRPr="00661027">
        <w:t>Бухгалтерская отчетность составляется на основании аналити</w:t>
      </w:r>
      <w:r>
        <w:t xml:space="preserve">ческого и синтетического учета </w:t>
      </w:r>
      <w:r w:rsidRPr="00661027">
        <w:t>по формам, в объеме и в сроки, установленные учред</w:t>
      </w:r>
      <w:r>
        <w:t xml:space="preserve">ителем и Инструкцией о порядке </w:t>
      </w:r>
      <w:r w:rsidRPr="00661027">
        <w:t>составления, представления годовой квартальной отчетности г</w:t>
      </w:r>
      <w:r>
        <w:t xml:space="preserve">осударственных (муниципальных) </w:t>
      </w:r>
      <w:r w:rsidRPr="00661027">
        <w:t>бюджетных и автономных учреждений (приказ Минфина России от 25 марта 2011 г. № 33н).</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Основание: часть 7.1 статьи 13 Закона от 06.12.2011 № 402-ФЗ.</w:t>
      </w:r>
    </w:p>
    <w:p w:rsidR="00F72477" w:rsidRPr="00D1301D"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0705D8">
        <w:rPr>
          <w:b/>
          <w:lang w:val="en-US"/>
        </w:rPr>
        <w:t>IX</w:t>
      </w:r>
      <w:r w:rsidRPr="000705D8">
        <w:rPr>
          <w:b/>
        </w:rPr>
        <w:t xml:space="preserve">. Порядок передачи документов бухгалтерского учета </w:t>
      </w:r>
      <w:r w:rsidRPr="000705D8">
        <w:rPr>
          <w:b/>
        </w:rPr>
        <w:br/>
        <w:t xml:space="preserve">при смене руководителя </w:t>
      </w:r>
    </w:p>
    <w:p w:rsidR="00F72477" w:rsidRPr="000705D8" w:rsidRDefault="00F72477" w:rsidP="00F72477">
      <w:pPr>
        <w:autoSpaceDE w:val="0"/>
        <w:autoSpaceDN w:val="0"/>
        <w:adjustRightInd w:val="0"/>
        <w:spacing w:line="240" w:lineRule="auto"/>
        <w:jc w:val="both"/>
      </w:pPr>
      <w:r w:rsidRPr="000705D8">
        <w:t>1. При смене руководителя учреждения (далее – увольняем</w:t>
      </w:r>
      <w:r>
        <w:t>ое</w:t>
      </w:r>
      <w:r w:rsidRPr="000705D8">
        <w:t xml:space="preserve"> лиц</w:t>
      </w:r>
      <w:r>
        <w:t>о) он</w:t>
      </w:r>
      <w:r w:rsidRPr="000705D8">
        <w:t xml:space="preserve"> обязаны в рамках передачи дел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F72477" w:rsidRPr="000705D8" w:rsidRDefault="00F72477" w:rsidP="00F72477">
      <w:pPr>
        <w:autoSpaceDE w:val="0"/>
        <w:autoSpaceDN w:val="0"/>
        <w:adjustRightInd w:val="0"/>
        <w:spacing w:line="240" w:lineRule="auto"/>
        <w:jc w:val="both"/>
      </w:pPr>
      <w:r w:rsidRPr="000705D8">
        <w:t xml:space="preserve">2. Передача бухгалтерских документов и печатей проводится на основании приказа руководителя учреждения или </w:t>
      </w:r>
      <w:r>
        <w:t>отдела культуры, физической культуры и спорта Администрации Каменского района</w:t>
      </w:r>
      <w:r w:rsidRPr="000705D8">
        <w:t>, осуществляющего функции и полномочия учредителя (далее – учредитель).</w:t>
      </w:r>
    </w:p>
    <w:p w:rsidR="00F72477" w:rsidRPr="000705D8" w:rsidRDefault="00F72477" w:rsidP="00F72477">
      <w:pPr>
        <w:autoSpaceDE w:val="0"/>
        <w:autoSpaceDN w:val="0"/>
        <w:adjustRightInd w:val="0"/>
        <w:spacing w:line="240" w:lineRule="auto"/>
        <w:jc w:val="both"/>
      </w:pPr>
      <w:r w:rsidRPr="000705D8">
        <w:t xml:space="preserve">3. Передача документов бухучета, печатей и штампов осуществляется при участии комиссии, создаваемой в учреждении.  </w:t>
      </w:r>
    </w:p>
    <w:p w:rsidR="00F72477" w:rsidRPr="000705D8" w:rsidRDefault="00F72477" w:rsidP="00F72477">
      <w:pPr>
        <w:autoSpaceDE w:val="0"/>
        <w:autoSpaceDN w:val="0"/>
        <w:adjustRightInd w:val="0"/>
        <w:spacing w:line="240" w:lineRule="auto"/>
        <w:jc w:val="both"/>
      </w:pPr>
      <w:r w:rsidRPr="000705D8">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F72477" w:rsidRPr="000705D8" w:rsidRDefault="00F72477" w:rsidP="00F72477">
      <w:pPr>
        <w:autoSpaceDE w:val="0"/>
        <w:autoSpaceDN w:val="0"/>
        <w:adjustRightInd w:val="0"/>
        <w:spacing w:line="240" w:lineRule="auto"/>
        <w:jc w:val="both"/>
      </w:pPr>
      <w:r w:rsidRPr="000705D8">
        <w:lastRenderedPageBreak/>
        <w:t>Акт приема-передачи дел должен полностью отражать все существенные недостатки и нарушения в организации работы бухгалтерии.</w:t>
      </w:r>
    </w:p>
    <w:p w:rsidR="00F72477" w:rsidRPr="000705D8" w:rsidRDefault="00F72477" w:rsidP="00F72477">
      <w:pPr>
        <w:autoSpaceDE w:val="0"/>
        <w:autoSpaceDN w:val="0"/>
        <w:adjustRightInd w:val="0"/>
        <w:spacing w:line="240" w:lineRule="auto"/>
        <w:jc w:val="both"/>
      </w:pPr>
      <w:r w:rsidRPr="000705D8">
        <w:t>Акт приема-передачи подписывается уполномоченным лицом, принимающим дела, и членами комиссии.</w:t>
      </w:r>
    </w:p>
    <w:p w:rsidR="00F72477" w:rsidRPr="000705D8" w:rsidRDefault="00F72477" w:rsidP="00F72477">
      <w:pPr>
        <w:autoSpaceDE w:val="0"/>
        <w:autoSpaceDN w:val="0"/>
        <w:adjustRightInd w:val="0"/>
        <w:spacing w:line="240" w:lineRule="auto"/>
        <w:jc w:val="both"/>
      </w:pPr>
      <w:r w:rsidRPr="000705D8">
        <w:t>При необходимости члены комиссии включают в акт свои рекомендации и предложения, которые возникли при приеме-передаче дел.</w:t>
      </w:r>
    </w:p>
    <w:p w:rsidR="00F72477" w:rsidRPr="000705D8" w:rsidRDefault="00F72477" w:rsidP="00F72477">
      <w:pPr>
        <w:spacing w:line="240" w:lineRule="auto"/>
        <w:jc w:val="both"/>
      </w:pPr>
      <w:r w:rsidRPr="000705D8">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F72477" w:rsidRPr="000705D8" w:rsidRDefault="00F72477" w:rsidP="00F72477">
      <w:pPr>
        <w:spacing w:line="240" w:lineRule="auto"/>
        <w:jc w:val="both"/>
      </w:pPr>
      <w:r w:rsidRPr="000705D8">
        <w:t>5. Передаются следующие документы:</w:t>
      </w:r>
    </w:p>
    <w:p w:rsidR="00F72477" w:rsidRPr="000705D8" w:rsidRDefault="00F72477" w:rsidP="00F72477">
      <w:pPr>
        <w:pStyle w:val="a4"/>
        <w:numPr>
          <w:ilvl w:val="0"/>
          <w:numId w:val="14"/>
        </w:numPr>
        <w:spacing w:after="0" w:line="240" w:lineRule="auto"/>
        <w:ind w:left="0" w:firstLine="0"/>
        <w:jc w:val="both"/>
      </w:pPr>
      <w:r w:rsidRPr="000705D8">
        <w:t>учетная политика со всеми приложениями;</w:t>
      </w:r>
    </w:p>
    <w:p w:rsidR="00F72477" w:rsidRPr="000705D8" w:rsidRDefault="00F72477" w:rsidP="00F72477">
      <w:pPr>
        <w:pStyle w:val="a4"/>
        <w:numPr>
          <w:ilvl w:val="0"/>
          <w:numId w:val="14"/>
        </w:numPr>
        <w:spacing w:after="0" w:line="240" w:lineRule="auto"/>
        <w:ind w:left="0" w:firstLine="0"/>
        <w:jc w:val="both"/>
      </w:pPr>
      <w:r w:rsidRPr="000705D8">
        <w:t>квартальные и годовые бухгалтерские отчеты и балансы, налоговые декларации;</w:t>
      </w:r>
    </w:p>
    <w:p w:rsidR="00F72477" w:rsidRPr="000705D8" w:rsidRDefault="00F72477" w:rsidP="00F72477">
      <w:pPr>
        <w:pStyle w:val="a4"/>
        <w:numPr>
          <w:ilvl w:val="0"/>
          <w:numId w:val="14"/>
        </w:numPr>
        <w:spacing w:after="0" w:line="240" w:lineRule="auto"/>
        <w:ind w:left="0" w:firstLine="0"/>
        <w:jc w:val="both"/>
      </w:pPr>
      <w:r w:rsidRPr="000705D8">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F72477" w:rsidRPr="000705D8" w:rsidRDefault="00F72477" w:rsidP="00F72477">
      <w:pPr>
        <w:pStyle w:val="a4"/>
        <w:numPr>
          <w:ilvl w:val="0"/>
          <w:numId w:val="14"/>
        </w:numPr>
        <w:spacing w:after="0" w:line="240" w:lineRule="auto"/>
        <w:ind w:left="0" w:firstLine="0"/>
        <w:jc w:val="both"/>
      </w:pPr>
      <w:r w:rsidRPr="000705D8">
        <w:t>бухгалтерские регистры синтетического и аналитического учета: книги, оборотные ведомости, карточки, журналы операций;</w:t>
      </w:r>
    </w:p>
    <w:p w:rsidR="00F72477" w:rsidRPr="000705D8" w:rsidRDefault="00F72477" w:rsidP="00F72477">
      <w:pPr>
        <w:pStyle w:val="a4"/>
        <w:numPr>
          <w:ilvl w:val="0"/>
          <w:numId w:val="14"/>
        </w:numPr>
        <w:spacing w:after="0" w:line="240" w:lineRule="auto"/>
        <w:ind w:left="0" w:firstLine="0"/>
        <w:jc w:val="both"/>
      </w:pPr>
      <w:r w:rsidRPr="000705D8">
        <w:t>налоговые регистры;</w:t>
      </w:r>
    </w:p>
    <w:p w:rsidR="00F72477" w:rsidRPr="000705D8" w:rsidRDefault="00F72477" w:rsidP="00F72477">
      <w:pPr>
        <w:pStyle w:val="a4"/>
        <w:numPr>
          <w:ilvl w:val="0"/>
          <w:numId w:val="14"/>
        </w:numPr>
        <w:spacing w:after="0" w:line="240" w:lineRule="auto"/>
        <w:ind w:left="0" w:firstLine="0"/>
        <w:jc w:val="both"/>
      </w:pPr>
      <w:r w:rsidRPr="000705D8">
        <w:t>о задолженности учреждения, в том числе по кредитам и по уплате налогов;</w:t>
      </w:r>
    </w:p>
    <w:p w:rsidR="00F72477" w:rsidRPr="000705D8" w:rsidRDefault="00F72477" w:rsidP="00F72477">
      <w:pPr>
        <w:pStyle w:val="a4"/>
        <w:numPr>
          <w:ilvl w:val="0"/>
          <w:numId w:val="14"/>
        </w:numPr>
        <w:spacing w:after="0" w:line="240" w:lineRule="auto"/>
        <w:ind w:left="0" w:firstLine="0"/>
        <w:jc w:val="both"/>
      </w:pPr>
      <w:r w:rsidRPr="000705D8">
        <w:t>о состоянии лицевых и банковских счетов учреждения;</w:t>
      </w:r>
    </w:p>
    <w:p w:rsidR="00F72477" w:rsidRPr="000705D8" w:rsidRDefault="00F72477" w:rsidP="00F72477">
      <w:pPr>
        <w:pStyle w:val="a4"/>
        <w:numPr>
          <w:ilvl w:val="0"/>
          <w:numId w:val="14"/>
        </w:numPr>
        <w:spacing w:after="0" w:line="240" w:lineRule="auto"/>
        <w:ind w:left="0" w:firstLine="0"/>
        <w:jc w:val="both"/>
      </w:pPr>
      <w:r w:rsidRPr="000705D8">
        <w:t xml:space="preserve">о выполнении утвержденного </w:t>
      </w:r>
      <w:r>
        <w:t>муниципального</w:t>
      </w:r>
      <w:r w:rsidRPr="000705D8">
        <w:t xml:space="preserve"> задания.</w:t>
      </w:r>
    </w:p>
    <w:p w:rsidR="00F72477" w:rsidRPr="000705D8" w:rsidRDefault="00F72477" w:rsidP="00F72477">
      <w:pPr>
        <w:pStyle w:val="a4"/>
        <w:numPr>
          <w:ilvl w:val="0"/>
          <w:numId w:val="14"/>
        </w:numPr>
        <w:spacing w:after="0" w:line="240" w:lineRule="auto"/>
        <w:ind w:left="0" w:firstLine="0"/>
        <w:jc w:val="both"/>
      </w:pPr>
      <w:r w:rsidRPr="000705D8">
        <w:t>по учету зарплаты и по персонифицированному учету;</w:t>
      </w:r>
    </w:p>
    <w:p w:rsidR="00F72477" w:rsidRPr="000705D8" w:rsidRDefault="00F72477" w:rsidP="00F72477">
      <w:pPr>
        <w:pStyle w:val="a4"/>
        <w:numPr>
          <w:ilvl w:val="0"/>
          <w:numId w:val="14"/>
        </w:numPr>
        <w:spacing w:after="0" w:line="240" w:lineRule="auto"/>
        <w:ind w:left="0" w:firstLine="0"/>
        <w:jc w:val="both"/>
      </w:pPr>
      <w:r w:rsidRPr="000705D8">
        <w:t>по кассе: кассовые книги, журналы, расходные и приходные кассовые ордера, денежные документы и т. д.;</w:t>
      </w:r>
    </w:p>
    <w:p w:rsidR="00F72477" w:rsidRPr="000705D8" w:rsidRDefault="00F72477" w:rsidP="00F72477">
      <w:pPr>
        <w:pStyle w:val="a4"/>
        <w:numPr>
          <w:ilvl w:val="0"/>
          <w:numId w:val="14"/>
        </w:numPr>
        <w:spacing w:after="0" w:line="240" w:lineRule="auto"/>
        <w:ind w:left="0" w:firstLine="0"/>
        <w:jc w:val="both"/>
      </w:pPr>
      <w:r w:rsidRPr="000705D8">
        <w:t>акт о состоянии кассы, составленный на основании ревизии кассы и скрепленный подписью главного бухгалтера;</w:t>
      </w:r>
    </w:p>
    <w:p w:rsidR="00F72477" w:rsidRPr="000705D8" w:rsidRDefault="00F72477" w:rsidP="00F72477">
      <w:pPr>
        <w:pStyle w:val="a4"/>
        <w:numPr>
          <w:ilvl w:val="0"/>
          <w:numId w:val="14"/>
        </w:numPr>
        <w:spacing w:after="0" w:line="240" w:lineRule="auto"/>
        <w:ind w:left="0" w:firstLine="0"/>
        <w:jc w:val="both"/>
      </w:pPr>
      <w:r w:rsidRPr="000705D8">
        <w:t>об условиях хранения и учета наличных денежных средств;</w:t>
      </w:r>
    </w:p>
    <w:p w:rsidR="00F72477" w:rsidRPr="000705D8" w:rsidRDefault="00F72477" w:rsidP="00F72477">
      <w:pPr>
        <w:pStyle w:val="a4"/>
        <w:numPr>
          <w:ilvl w:val="0"/>
          <w:numId w:val="14"/>
        </w:numPr>
        <w:spacing w:after="0" w:line="240" w:lineRule="auto"/>
        <w:ind w:left="0" w:firstLine="0"/>
        <w:jc w:val="both"/>
      </w:pPr>
      <w:r w:rsidRPr="000705D8">
        <w:t>договоры с поставщиками и подрядчиками, контрагентами, аренды и т. д.;</w:t>
      </w:r>
    </w:p>
    <w:p w:rsidR="00F72477" w:rsidRPr="000705D8" w:rsidRDefault="00F72477" w:rsidP="00F72477">
      <w:pPr>
        <w:pStyle w:val="a4"/>
        <w:numPr>
          <w:ilvl w:val="0"/>
          <w:numId w:val="14"/>
        </w:numPr>
        <w:spacing w:after="0" w:line="240" w:lineRule="auto"/>
        <w:ind w:left="0" w:firstLine="0"/>
        <w:jc w:val="both"/>
      </w:pPr>
      <w:r w:rsidRPr="000705D8">
        <w:t>договоры с покупателями услуг и работ, подрядчиками и поставщиками;</w:t>
      </w:r>
    </w:p>
    <w:p w:rsidR="00F72477" w:rsidRPr="000705D8" w:rsidRDefault="00F72477" w:rsidP="00F72477">
      <w:pPr>
        <w:pStyle w:val="a4"/>
        <w:numPr>
          <w:ilvl w:val="0"/>
          <w:numId w:val="14"/>
        </w:numPr>
        <w:spacing w:after="0" w:line="240" w:lineRule="auto"/>
        <w:ind w:left="0" w:firstLine="0"/>
        <w:jc w:val="both"/>
      </w:pPr>
      <w:r w:rsidRPr="000705D8">
        <w:t>учредительные документы и свидетельства: постановка на учет, присвоение номеров, внесение записей в единый реестр, коды и т. п.;</w:t>
      </w:r>
    </w:p>
    <w:p w:rsidR="00F72477" w:rsidRPr="000705D8" w:rsidRDefault="00F72477" w:rsidP="00F72477">
      <w:pPr>
        <w:pStyle w:val="a4"/>
        <w:numPr>
          <w:ilvl w:val="0"/>
          <w:numId w:val="14"/>
        </w:numPr>
        <w:spacing w:after="0" w:line="240" w:lineRule="auto"/>
        <w:ind w:left="0" w:firstLine="0"/>
        <w:jc w:val="both"/>
      </w:pPr>
      <w:r w:rsidRPr="000705D8">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F72477" w:rsidRPr="000705D8" w:rsidRDefault="00F72477" w:rsidP="00F72477">
      <w:pPr>
        <w:pStyle w:val="a4"/>
        <w:numPr>
          <w:ilvl w:val="0"/>
          <w:numId w:val="14"/>
        </w:numPr>
        <w:spacing w:after="0" w:line="240" w:lineRule="auto"/>
        <w:ind w:left="0" w:firstLine="0"/>
        <w:jc w:val="both"/>
      </w:pPr>
      <w:r w:rsidRPr="000705D8">
        <w:t>об основных средствах, нематериальных активах и товарно-материальных ценностях;</w:t>
      </w:r>
    </w:p>
    <w:p w:rsidR="00F72477" w:rsidRPr="000705D8" w:rsidRDefault="00F72477" w:rsidP="00F72477">
      <w:pPr>
        <w:pStyle w:val="a4"/>
        <w:numPr>
          <w:ilvl w:val="0"/>
          <w:numId w:val="14"/>
        </w:numPr>
        <w:spacing w:after="0" w:line="240" w:lineRule="auto"/>
        <w:ind w:left="0" w:firstLine="0"/>
        <w:jc w:val="both"/>
      </w:pPr>
      <w:r w:rsidRPr="000705D8">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F72477" w:rsidRPr="000705D8" w:rsidRDefault="00F72477" w:rsidP="00F72477">
      <w:pPr>
        <w:pStyle w:val="a4"/>
        <w:numPr>
          <w:ilvl w:val="0"/>
          <w:numId w:val="14"/>
        </w:numPr>
        <w:spacing w:after="0" w:line="240" w:lineRule="auto"/>
        <w:ind w:left="0" w:firstLine="0"/>
        <w:jc w:val="both"/>
      </w:pPr>
      <w:r w:rsidRPr="000705D8">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F72477" w:rsidRPr="000705D8" w:rsidRDefault="00F72477" w:rsidP="00F72477">
      <w:pPr>
        <w:pStyle w:val="a4"/>
        <w:numPr>
          <w:ilvl w:val="0"/>
          <w:numId w:val="14"/>
        </w:numPr>
        <w:spacing w:after="0" w:line="240" w:lineRule="auto"/>
        <w:ind w:left="0" w:firstLine="0"/>
        <w:jc w:val="both"/>
      </w:pPr>
      <w:r w:rsidRPr="000705D8">
        <w:t>акты ревизий и проверок;</w:t>
      </w:r>
    </w:p>
    <w:p w:rsidR="00F72477" w:rsidRPr="000705D8" w:rsidRDefault="00F72477" w:rsidP="00F72477">
      <w:pPr>
        <w:pStyle w:val="a4"/>
        <w:numPr>
          <w:ilvl w:val="0"/>
          <w:numId w:val="14"/>
        </w:numPr>
        <w:spacing w:after="0" w:line="240" w:lineRule="auto"/>
        <w:ind w:left="0" w:firstLine="0"/>
        <w:jc w:val="both"/>
      </w:pPr>
      <w:r w:rsidRPr="000705D8">
        <w:t>материалы о недостачах и хищениях, переданных и не переданных в правоохранительные органы;</w:t>
      </w:r>
    </w:p>
    <w:p w:rsidR="00F72477" w:rsidRPr="000705D8" w:rsidRDefault="00F72477" w:rsidP="00F72477">
      <w:pPr>
        <w:pStyle w:val="a4"/>
        <w:numPr>
          <w:ilvl w:val="0"/>
          <w:numId w:val="14"/>
        </w:numPr>
        <w:spacing w:after="0" w:line="240" w:lineRule="auto"/>
        <w:ind w:left="0" w:firstLine="0"/>
        <w:jc w:val="both"/>
      </w:pPr>
      <w:r w:rsidRPr="000705D8">
        <w:t>договоры с кредитными организациями;</w:t>
      </w:r>
    </w:p>
    <w:p w:rsidR="00F72477" w:rsidRPr="000705D8" w:rsidRDefault="00F72477" w:rsidP="00F72477">
      <w:pPr>
        <w:pStyle w:val="a4"/>
        <w:numPr>
          <w:ilvl w:val="0"/>
          <w:numId w:val="14"/>
        </w:numPr>
        <w:spacing w:after="0" w:line="240" w:lineRule="auto"/>
        <w:ind w:left="0" w:firstLine="0"/>
        <w:jc w:val="both"/>
      </w:pPr>
      <w:r w:rsidRPr="000705D8">
        <w:t>бланки строгой отчетности;</w:t>
      </w:r>
    </w:p>
    <w:p w:rsidR="00F72477" w:rsidRDefault="00F72477" w:rsidP="00F72477">
      <w:pPr>
        <w:pStyle w:val="a4"/>
        <w:numPr>
          <w:ilvl w:val="0"/>
          <w:numId w:val="14"/>
        </w:numPr>
        <w:spacing w:after="0" w:line="240" w:lineRule="auto"/>
        <w:ind w:left="0" w:firstLine="0"/>
        <w:jc w:val="both"/>
      </w:pPr>
      <w:r w:rsidRPr="000705D8">
        <w:t>иная бухгалтерская документация, свидетельствующая о деятельности учреждения.</w:t>
      </w:r>
    </w:p>
    <w:p w:rsidR="00F72477" w:rsidRPr="000705D8" w:rsidRDefault="00F72477" w:rsidP="00F72477">
      <w:pPr>
        <w:pStyle w:val="a4"/>
        <w:spacing w:after="0" w:line="240" w:lineRule="auto"/>
        <w:ind w:left="0"/>
        <w:jc w:val="both"/>
      </w:pP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lastRenderedPageBreak/>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Члены комиссии, имеющие замечания по содержанию акта, подписывают его с отметкой «</w:t>
      </w:r>
      <w:r w:rsidRPr="000705D8">
        <w:rPr>
          <w:i/>
        </w:rPr>
        <w:t>Замечания прилагаются</w:t>
      </w:r>
      <w:r w:rsidRPr="000705D8">
        <w:t>». Текст замечаний излагается на отдельном листе, небольшие по объему замечания допускается фиксировать на самом акте.</w:t>
      </w:r>
    </w:p>
    <w:p w:rsidR="00F72477" w:rsidRPr="000705D8"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7. Акт приема-передачи оформляется в последний рабочий день увольняемого лица в учреждении.</w:t>
      </w:r>
    </w:p>
    <w:p w:rsidR="00F72477" w:rsidRPr="00A01376" w:rsidRDefault="00F72477" w:rsidP="00F72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0705D8">
        <w:t>8. Акт приема-передачи дел составляется в трех экземплярах: 1-й экземпляр – учредителю (руководителю учреждения), 2-й экземпляр – увольняемому лицу, 3-й экземпляр – уполномоченному лицу, которое принимало дела.</w:t>
      </w:r>
    </w:p>
    <w:p w:rsidR="00F72477" w:rsidRPr="006B74AA" w:rsidRDefault="00F72477" w:rsidP="00F72477">
      <w:pPr>
        <w:pStyle w:val="a3"/>
        <w:spacing w:after="0"/>
        <w:jc w:val="center"/>
      </w:pPr>
      <w:r w:rsidRPr="00636BAA">
        <w:rPr>
          <w:b/>
          <w:bCs/>
        </w:rPr>
        <w:t>Учетная политика для целей налогообложения</w:t>
      </w:r>
    </w:p>
    <w:p w:rsidR="00F72477" w:rsidRPr="006B74AA" w:rsidRDefault="00F72477" w:rsidP="00F72477">
      <w:pPr>
        <w:spacing w:line="240" w:lineRule="auto"/>
      </w:pPr>
      <w:r w:rsidRPr="006B74AA">
        <w:t>1. Ведение налогового учета возлагается на работников МКП КР «РЦК».  </w:t>
      </w:r>
    </w:p>
    <w:p w:rsidR="00F72477" w:rsidRPr="006B74AA" w:rsidRDefault="00F72477" w:rsidP="00F72477">
      <w:pPr>
        <w:spacing w:line="240" w:lineRule="auto"/>
        <w:jc w:val="center"/>
      </w:pPr>
      <w:r w:rsidRPr="006B74AA">
        <w:rPr>
          <w:b/>
          <w:bCs/>
        </w:rPr>
        <w:t>Налог на прибыль организаций</w:t>
      </w:r>
    </w:p>
    <w:p w:rsidR="00F72477" w:rsidRPr="006B74AA" w:rsidRDefault="00F72477" w:rsidP="00F72477">
      <w:pPr>
        <w:spacing w:line="240" w:lineRule="auto"/>
      </w:pPr>
      <w:r>
        <w:rPr>
          <w:b/>
          <w:bCs/>
        </w:rPr>
        <w:t xml:space="preserve">                           </w:t>
      </w:r>
      <w:r w:rsidRPr="006B74AA">
        <w:rPr>
          <w:b/>
          <w:bCs/>
        </w:rPr>
        <w:t>Порядок ведения налогового учета</w:t>
      </w:r>
    </w:p>
    <w:p w:rsidR="00F72477" w:rsidRPr="006B74AA" w:rsidRDefault="00F72477" w:rsidP="00F72477">
      <w:pPr>
        <w:spacing w:line="240" w:lineRule="auto"/>
      </w:pPr>
      <w:r w:rsidRPr="006B74AA">
        <w:t>2. Для ведения налогового учета используются данные бухгал</w:t>
      </w:r>
      <w:r>
        <w:t xml:space="preserve">терского учета, группируемые с </w:t>
      </w:r>
      <w:r w:rsidRPr="006B74AA">
        <w:t>помощью дополнительных аналитических признаков в зави</w:t>
      </w:r>
      <w:r>
        <w:t xml:space="preserve">симости от степени признания в </w:t>
      </w:r>
      <w:r w:rsidRPr="006B74AA">
        <w:t xml:space="preserve">налоговом учете. </w:t>
      </w:r>
    </w:p>
    <w:p w:rsidR="00F72477" w:rsidRPr="006B74AA" w:rsidRDefault="00F72477" w:rsidP="00F72477">
      <w:pPr>
        <w:spacing w:line="240" w:lineRule="auto"/>
      </w:pPr>
      <w:r w:rsidRPr="006B74AA">
        <w:t>Основание: статья 313 Налогового кодекса РФ.</w:t>
      </w:r>
    </w:p>
    <w:p w:rsidR="00F72477" w:rsidRPr="006B74AA" w:rsidRDefault="00F72477" w:rsidP="00F72477">
      <w:pPr>
        <w:spacing w:line="240" w:lineRule="auto"/>
      </w:pPr>
      <w:r w:rsidRPr="006B74AA">
        <w:t>3. Учет доходов и расходов вести методом начисления.</w:t>
      </w:r>
    </w:p>
    <w:p w:rsidR="00F72477" w:rsidRPr="006B74AA" w:rsidRDefault="00F72477" w:rsidP="00F72477">
      <w:pPr>
        <w:spacing w:line="240" w:lineRule="auto"/>
      </w:pPr>
      <w:r w:rsidRPr="006B74AA">
        <w:t>Основание: статьи 271, 272 Налогового кодекса РФ.</w:t>
      </w:r>
    </w:p>
    <w:p w:rsidR="00F72477" w:rsidRPr="006B74AA" w:rsidRDefault="00F72477" w:rsidP="00F72477">
      <w:pPr>
        <w:spacing w:line="240" w:lineRule="auto"/>
      </w:pPr>
      <w:r w:rsidRPr="006B74AA">
        <w:t>4. Ведется  раздельный учет доходов и расходов, полученных (пр</w:t>
      </w:r>
      <w:r>
        <w:t xml:space="preserve">оизведенных) в рамках целевого </w:t>
      </w:r>
      <w:r w:rsidRPr="006B74AA">
        <w:t>финансирования и иных источников.</w:t>
      </w:r>
    </w:p>
    <w:p w:rsidR="00F72477" w:rsidRPr="006B74AA" w:rsidRDefault="00F72477" w:rsidP="00F72477">
      <w:pPr>
        <w:spacing w:line="240" w:lineRule="auto"/>
      </w:pPr>
      <w:r w:rsidRPr="006B74AA">
        <w:t>Средства целевого финансирования (целевые поступления),</w:t>
      </w:r>
      <w:r>
        <w:t xml:space="preserve"> использованные не по целевому </w:t>
      </w:r>
      <w:r w:rsidRPr="006B74AA">
        <w:t xml:space="preserve">назначению, включаются в состав </w:t>
      </w:r>
      <w:proofErr w:type="spellStart"/>
      <w:r w:rsidRPr="006B74AA">
        <w:t>внереализационных</w:t>
      </w:r>
      <w:proofErr w:type="spellEnd"/>
      <w:r w:rsidRPr="006B74AA">
        <w:t xml:space="preserve"> доходов на одну из следующих дат:</w:t>
      </w:r>
    </w:p>
    <w:p w:rsidR="00F72477" w:rsidRPr="006B74AA" w:rsidRDefault="00F72477" w:rsidP="00F72477">
      <w:pPr>
        <w:numPr>
          <w:ilvl w:val="0"/>
          <w:numId w:val="22"/>
        </w:numPr>
        <w:spacing w:after="0" w:line="240" w:lineRule="auto"/>
      </w:pPr>
      <w:r w:rsidRPr="006B74AA">
        <w:t>на дату, когда средства были использованы не по целевому назначению;</w:t>
      </w:r>
    </w:p>
    <w:p w:rsidR="00F72477" w:rsidRPr="006B74AA" w:rsidRDefault="00F72477" w:rsidP="00F72477">
      <w:pPr>
        <w:numPr>
          <w:ilvl w:val="0"/>
          <w:numId w:val="22"/>
        </w:numPr>
        <w:spacing w:after="0" w:line="240" w:lineRule="auto"/>
      </w:pPr>
      <w:r w:rsidRPr="006B74AA">
        <w:t>на дату, когда были нарушены условия предоставления средств целевого финансирования (целевых поступлений).</w:t>
      </w:r>
    </w:p>
    <w:p w:rsidR="00F72477" w:rsidRPr="006B74AA" w:rsidRDefault="00F72477" w:rsidP="00F72477">
      <w:pPr>
        <w:spacing w:line="240" w:lineRule="auto"/>
      </w:pPr>
      <w:r w:rsidRPr="006B74AA">
        <w:t>Основание: пункт 14 статьи 250, подпункт 9 пункта 4 статьи 271 Налогового кодекса РФ.</w:t>
      </w:r>
    </w:p>
    <w:p w:rsidR="00F72477" w:rsidRPr="006B74AA" w:rsidRDefault="00F72477" w:rsidP="00F72477">
      <w:pPr>
        <w:spacing w:line="240" w:lineRule="auto"/>
      </w:pPr>
      <w:r w:rsidRPr="006B74AA">
        <w:t xml:space="preserve">Учет ведется с использованием кода синтетического учета «Вид финансового </w:t>
      </w:r>
      <w:r w:rsidRPr="006B74AA">
        <w:br/>
        <w:t>обеспечения (деятельности)» (в соответствии с Инструкциями по бухгалтерскому учету):</w:t>
      </w:r>
    </w:p>
    <w:p w:rsidR="00F72477" w:rsidRDefault="00F72477" w:rsidP="00F72477">
      <w:pPr>
        <w:numPr>
          <w:ilvl w:val="0"/>
          <w:numId w:val="18"/>
        </w:numPr>
        <w:tabs>
          <w:tab w:val="clear" w:pos="720"/>
        </w:tabs>
        <w:spacing w:after="0" w:line="240" w:lineRule="auto"/>
        <w:ind w:left="0" w:firstLine="0"/>
      </w:pPr>
      <w:r w:rsidRPr="006B74AA">
        <w:t>2 – приносящая доход деятельность (собственные доходы учреждения);</w:t>
      </w:r>
    </w:p>
    <w:p w:rsidR="00F72477" w:rsidRPr="006B74AA" w:rsidRDefault="00F72477" w:rsidP="00F72477">
      <w:pPr>
        <w:spacing w:after="0" w:line="240" w:lineRule="auto"/>
      </w:pPr>
    </w:p>
    <w:p w:rsidR="00F72477" w:rsidRPr="006B74AA" w:rsidRDefault="00F72477" w:rsidP="00F72477">
      <w:pPr>
        <w:spacing w:line="240" w:lineRule="auto"/>
      </w:pPr>
      <w:r w:rsidRPr="006B74AA">
        <w:t>5. Резервы предстоящих расходов, связанные с ведением предпр</w:t>
      </w:r>
      <w:r>
        <w:t xml:space="preserve">инимательской деятельности, не </w:t>
      </w:r>
      <w:r w:rsidRPr="006B74AA">
        <w:t>создаются.</w:t>
      </w:r>
    </w:p>
    <w:p w:rsidR="00F72477" w:rsidRPr="006B74AA" w:rsidRDefault="00F72477" w:rsidP="00F72477">
      <w:pPr>
        <w:spacing w:line="240" w:lineRule="auto"/>
      </w:pPr>
      <w:r w:rsidRPr="006B74AA">
        <w:t>Основание: пункт 1 ст. 267.3 Налогового кодекса РФ.</w:t>
      </w:r>
    </w:p>
    <w:p w:rsidR="00F72477" w:rsidRPr="006B74AA" w:rsidRDefault="00F72477" w:rsidP="00F72477">
      <w:pPr>
        <w:spacing w:line="240" w:lineRule="auto"/>
        <w:jc w:val="center"/>
      </w:pPr>
      <w:r w:rsidRPr="006B74AA">
        <w:rPr>
          <w:b/>
          <w:bCs/>
        </w:rPr>
        <w:t xml:space="preserve">Порядок определения доходов и расходов в рамках целевого </w:t>
      </w:r>
      <w:r>
        <w:rPr>
          <w:b/>
          <w:bCs/>
        </w:rPr>
        <w:t xml:space="preserve"> </w:t>
      </w:r>
      <w:r w:rsidRPr="006B74AA">
        <w:rPr>
          <w:b/>
          <w:bCs/>
        </w:rPr>
        <w:t>финансирования</w:t>
      </w:r>
    </w:p>
    <w:p w:rsidR="00F72477" w:rsidRPr="006B74AA" w:rsidRDefault="00F72477" w:rsidP="00F72477">
      <w:pPr>
        <w:spacing w:line="240" w:lineRule="auto"/>
        <w:jc w:val="both"/>
      </w:pPr>
      <w:r w:rsidRPr="006B74AA">
        <w:lastRenderedPageBreak/>
        <w:t>6. Доходы, полученные в рамках целевого финансирования, определять по данным бухгалтерского учета на основании оборотов по счету 0.205.80.000. договоров (соглашений) о предоставлении целевых субсидий.</w:t>
      </w:r>
    </w:p>
    <w:p w:rsidR="00F72477" w:rsidRPr="006B74AA" w:rsidRDefault="00F72477" w:rsidP="00F72477">
      <w:pPr>
        <w:spacing w:line="240" w:lineRule="auto"/>
        <w:jc w:val="both"/>
      </w:pPr>
      <w:r w:rsidRPr="006B74AA">
        <w:t xml:space="preserve">7. Доходами для целей налогообложения от деятельности, приносящей доход, признавать доходы учреждения, получаемые от юридических и физических лиц по операциям реализации товаров, работ, услуг, имущественных прав, и </w:t>
      </w:r>
      <w:proofErr w:type="spellStart"/>
      <w:r w:rsidRPr="006B74AA">
        <w:t>внереализационные</w:t>
      </w:r>
      <w:proofErr w:type="spellEnd"/>
      <w:r w:rsidRPr="006B74AA">
        <w:t xml:space="preserve"> доходы в соответствии со статьями 249, 250 Налогового кодекса РФ. При этом:</w:t>
      </w:r>
    </w:p>
    <w:p w:rsidR="00F72477" w:rsidRPr="006B74AA" w:rsidRDefault="00F72477" w:rsidP="00F72477">
      <w:pPr>
        <w:numPr>
          <w:ilvl w:val="0"/>
          <w:numId w:val="19"/>
        </w:numPr>
        <w:tabs>
          <w:tab w:val="clear" w:pos="720"/>
        </w:tabs>
        <w:spacing w:after="0" w:line="240" w:lineRule="auto"/>
        <w:ind w:left="0" w:firstLine="0"/>
      </w:pPr>
      <w:r w:rsidRPr="006B74AA">
        <w:t xml:space="preserve">доходы, полученные в рамках деятельности, приносящей доход, определять на основании </w:t>
      </w:r>
      <w:r w:rsidRPr="006B74AA">
        <w:br/>
        <w:t>оборотов по счету 2.205.30.000 «Расчеты по доходам от оказания платных работ, услуг»;</w:t>
      </w:r>
    </w:p>
    <w:p w:rsidR="00F72477" w:rsidRDefault="00F72477" w:rsidP="00F72477">
      <w:pPr>
        <w:numPr>
          <w:ilvl w:val="0"/>
          <w:numId w:val="19"/>
        </w:numPr>
        <w:tabs>
          <w:tab w:val="clear" w:pos="720"/>
        </w:tabs>
        <w:spacing w:after="0" w:line="240" w:lineRule="auto"/>
        <w:ind w:left="0" w:firstLine="0"/>
      </w:pPr>
      <w:r w:rsidRPr="006B74AA">
        <w:t xml:space="preserve">доходы от сдачи имущества в аренду определять на основании оборотов по счету </w:t>
      </w:r>
      <w:r w:rsidRPr="006B74AA">
        <w:br/>
        <w:t>2.205.20.000 «Расчеты с плательщиками по доходам от собственности».</w:t>
      </w:r>
    </w:p>
    <w:p w:rsidR="00F72477" w:rsidRPr="006B74AA" w:rsidRDefault="00F72477" w:rsidP="00F72477">
      <w:pPr>
        <w:spacing w:after="0" w:line="240" w:lineRule="auto"/>
      </w:pPr>
    </w:p>
    <w:p w:rsidR="00F72477" w:rsidRPr="006B74AA" w:rsidRDefault="00F72477" w:rsidP="00F72477">
      <w:pPr>
        <w:spacing w:line="240" w:lineRule="auto"/>
        <w:jc w:val="both"/>
      </w:pPr>
      <w:r w:rsidRPr="006B74AA">
        <w:t xml:space="preserve">8. Расходы, произведенные за счет средств от деятельности, приносящей доход, определять по данным бухгалтерского учета на основании соответствующих оборотов по счету 2.109.00.000 «Затраты на изготовление готовой продукции, выполнение работ, услуг» с детализацией </w:t>
      </w:r>
      <w:proofErr w:type="gramStart"/>
      <w:r w:rsidRPr="006B74AA">
        <w:t>по</w:t>
      </w:r>
      <w:proofErr w:type="gramEnd"/>
      <w:r w:rsidRPr="006B74AA">
        <w:t xml:space="preserve"> </w:t>
      </w:r>
      <w:proofErr w:type="gramStart"/>
      <w:r w:rsidRPr="006B74AA">
        <w:t>следующим</w:t>
      </w:r>
      <w:proofErr w:type="gramEnd"/>
      <w:r w:rsidRPr="006B74AA">
        <w:t xml:space="preserve"> субсчетам:</w:t>
      </w:r>
    </w:p>
    <w:p w:rsidR="00F72477" w:rsidRPr="006B74AA" w:rsidRDefault="00F72477" w:rsidP="00F72477">
      <w:pPr>
        <w:numPr>
          <w:ilvl w:val="0"/>
          <w:numId w:val="20"/>
        </w:numPr>
        <w:tabs>
          <w:tab w:val="clear" w:pos="720"/>
        </w:tabs>
        <w:spacing w:after="0" w:line="240" w:lineRule="auto"/>
        <w:ind w:left="0" w:firstLine="0"/>
        <w:jc w:val="both"/>
      </w:pPr>
      <w:r w:rsidRPr="006B74AA">
        <w:t>«Расходы, уменьшающие налоговую базу»;</w:t>
      </w:r>
    </w:p>
    <w:p w:rsidR="00F72477" w:rsidRDefault="00F72477" w:rsidP="00F72477">
      <w:pPr>
        <w:numPr>
          <w:ilvl w:val="0"/>
          <w:numId w:val="20"/>
        </w:numPr>
        <w:tabs>
          <w:tab w:val="clear" w:pos="720"/>
        </w:tabs>
        <w:spacing w:after="0" w:line="240" w:lineRule="auto"/>
        <w:ind w:left="0" w:firstLine="0"/>
        <w:jc w:val="both"/>
      </w:pPr>
      <w:r w:rsidRPr="006B74AA">
        <w:t>«Расходы, не уменьшающие налоговую базу».</w:t>
      </w:r>
    </w:p>
    <w:p w:rsidR="00F72477" w:rsidRPr="006B74AA" w:rsidRDefault="00F72477" w:rsidP="00F72477">
      <w:pPr>
        <w:spacing w:after="0" w:line="240" w:lineRule="auto"/>
        <w:jc w:val="both"/>
      </w:pPr>
    </w:p>
    <w:p w:rsidR="00F72477" w:rsidRPr="006B74AA" w:rsidRDefault="00F72477" w:rsidP="00F72477">
      <w:pPr>
        <w:spacing w:line="240" w:lineRule="auto"/>
        <w:jc w:val="center"/>
      </w:pPr>
      <w:r w:rsidRPr="006B74AA">
        <w:rPr>
          <w:b/>
          <w:bCs/>
        </w:rPr>
        <w:t>Налог на добавленную стоимость</w:t>
      </w:r>
      <w:r w:rsidRPr="006B74AA">
        <w:t> </w:t>
      </w:r>
    </w:p>
    <w:p w:rsidR="00F72477" w:rsidRPr="006B74AA" w:rsidRDefault="00F72477" w:rsidP="00F72477">
      <w:pPr>
        <w:spacing w:line="240" w:lineRule="auto"/>
        <w:jc w:val="both"/>
      </w:pPr>
      <w:r w:rsidRPr="006B74AA">
        <w:t xml:space="preserve">9. Объектом налогообложения НДС следует считать операции, перечисленные в статье 146 </w:t>
      </w:r>
      <w:r w:rsidRPr="006B74AA">
        <w:br/>
        <w:t>Налогового кодекса РФ, по видам деятельности:</w:t>
      </w:r>
    </w:p>
    <w:p w:rsidR="00F72477" w:rsidRPr="006B74AA" w:rsidRDefault="00F72477" w:rsidP="00F72477">
      <w:pPr>
        <w:numPr>
          <w:ilvl w:val="0"/>
          <w:numId w:val="21"/>
        </w:numPr>
        <w:tabs>
          <w:tab w:val="clear" w:pos="720"/>
        </w:tabs>
        <w:spacing w:after="0" w:line="240" w:lineRule="auto"/>
        <w:ind w:left="0" w:firstLine="0"/>
        <w:jc w:val="both"/>
      </w:pPr>
      <w:r w:rsidRPr="006B74AA">
        <w:t xml:space="preserve">реализация услуг  по уставной деятельности </w:t>
      </w:r>
    </w:p>
    <w:p w:rsidR="00F72477" w:rsidRPr="006B74AA" w:rsidRDefault="00F72477" w:rsidP="00F72477">
      <w:pPr>
        <w:spacing w:line="240" w:lineRule="auto"/>
        <w:jc w:val="both"/>
      </w:pPr>
      <w:r w:rsidRPr="006B74AA">
        <w:t>Не является объектом обложения НДС выполнение р</w:t>
      </w:r>
      <w:r>
        <w:t>абот (оказание услуг) в рамках муниципального</w:t>
      </w:r>
      <w:r w:rsidRPr="006B74AA">
        <w:t xml:space="preserve"> задания, источником фи</w:t>
      </w:r>
      <w:r>
        <w:t xml:space="preserve">нансового обеспечения которого </w:t>
      </w:r>
      <w:r w:rsidRPr="006B74AA">
        <w:t xml:space="preserve">являются субсидии из местного  бюджета. </w:t>
      </w:r>
    </w:p>
    <w:p w:rsidR="00F72477" w:rsidRPr="006B74AA" w:rsidRDefault="00F72477" w:rsidP="00F72477">
      <w:pPr>
        <w:spacing w:line="240" w:lineRule="auto"/>
        <w:jc w:val="both"/>
      </w:pPr>
      <w:r w:rsidRPr="006B74AA">
        <w:t>Основание: подпункт 4.1 пункта 2 статьи 146 Налогового кодекса РФ.</w:t>
      </w:r>
    </w:p>
    <w:p w:rsidR="00F72477" w:rsidRPr="006B74AA" w:rsidRDefault="00F72477" w:rsidP="00F72477">
      <w:pPr>
        <w:spacing w:line="240" w:lineRule="auto"/>
        <w:jc w:val="both"/>
      </w:pPr>
      <w:r w:rsidRPr="006B74AA">
        <w:t>10. Виды деятельности, освобождаемые от налогообложения:</w:t>
      </w:r>
    </w:p>
    <w:p w:rsidR="00F72477" w:rsidRPr="006B74AA" w:rsidRDefault="00F72477" w:rsidP="00F72477">
      <w:pPr>
        <w:spacing w:line="240" w:lineRule="auto"/>
        <w:jc w:val="both"/>
      </w:pPr>
      <w:r w:rsidRPr="006B74AA">
        <w:t>Организация  имеет право на освобождение от исполнения обязанностей налогоплательщиков, связанных с исчислением и уплатой налога, так как сумма выручки от реализации услуг не превышает в совокупности два миллиона рублей.</w:t>
      </w:r>
    </w:p>
    <w:p w:rsidR="00F72477" w:rsidRPr="006B74AA" w:rsidRDefault="00F72477" w:rsidP="00F72477">
      <w:pPr>
        <w:spacing w:line="240" w:lineRule="auto"/>
        <w:jc w:val="both"/>
      </w:pPr>
      <w:r w:rsidRPr="006B74AA">
        <w:t>Основание: статья 145 Налогового кодекса РФ.</w:t>
      </w:r>
    </w:p>
    <w:p w:rsidR="00F72477" w:rsidRPr="006B74AA" w:rsidRDefault="00F72477" w:rsidP="00F72477">
      <w:pPr>
        <w:spacing w:line="240" w:lineRule="auto"/>
        <w:jc w:val="center"/>
      </w:pPr>
      <w:r w:rsidRPr="006B74AA">
        <w:rPr>
          <w:b/>
          <w:bCs/>
        </w:rPr>
        <w:t>Налог на имущество организаций</w:t>
      </w:r>
    </w:p>
    <w:p w:rsidR="00F72477" w:rsidRPr="006B74AA" w:rsidRDefault="00F72477" w:rsidP="00F72477">
      <w:pPr>
        <w:spacing w:line="240" w:lineRule="auto"/>
      </w:pPr>
      <w:r w:rsidRPr="006B74AA">
        <w:t xml:space="preserve">11. Учреждение </w:t>
      </w:r>
      <w:r>
        <w:t xml:space="preserve">оплачивает налог на имущество </w:t>
      </w:r>
      <w:proofErr w:type="gramStart"/>
      <w:r>
        <w:t>согласно законодательства</w:t>
      </w:r>
      <w:proofErr w:type="gramEnd"/>
      <w:r>
        <w:t>.</w:t>
      </w:r>
    </w:p>
    <w:p w:rsidR="00F72477" w:rsidRPr="00A01376" w:rsidRDefault="00F72477" w:rsidP="00F72477">
      <w:pPr>
        <w:spacing w:line="240" w:lineRule="auto"/>
      </w:pPr>
      <w:r w:rsidRPr="006B74AA">
        <w:t>Основание: статья 4 п.2 Закона РО от 10.05.2012г. № 843-ЗС «О региональных налогах и некоторых вопросах налогообложения в Ростовской области»</w:t>
      </w:r>
    </w:p>
    <w:p w:rsidR="00F72477" w:rsidRPr="006B74AA" w:rsidRDefault="00F72477" w:rsidP="00F72477">
      <w:pPr>
        <w:spacing w:line="240" w:lineRule="auto"/>
        <w:jc w:val="center"/>
      </w:pPr>
      <w:r w:rsidRPr="006B74AA">
        <w:rPr>
          <w:b/>
          <w:bCs/>
        </w:rPr>
        <w:t>Земельный налог</w:t>
      </w:r>
    </w:p>
    <w:p w:rsidR="00F72477" w:rsidRPr="006B74AA" w:rsidRDefault="00F72477" w:rsidP="00F72477">
      <w:pPr>
        <w:spacing w:line="240" w:lineRule="auto"/>
      </w:pPr>
      <w:r w:rsidRPr="006B74AA">
        <w:t>12. Налогооблагаемую базу по земельному налогу формиров</w:t>
      </w:r>
      <w:r>
        <w:t xml:space="preserve">ать согласно статьям 389, 390, </w:t>
      </w:r>
      <w:r w:rsidRPr="006B74AA">
        <w:t>391 Налогового кодекса РФ.</w:t>
      </w:r>
    </w:p>
    <w:p w:rsidR="00F72477" w:rsidRPr="006B74AA" w:rsidRDefault="00F72477" w:rsidP="00F72477">
      <w:pPr>
        <w:spacing w:line="240" w:lineRule="auto"/>
      </w:pPr>
      <w:r w:rsidRPr="006B74AA">
        <w:lastRenderedPageBreak/>
        <w:t>Основание: глава 31 Налогового кодекса РФ.</w:t>
      </w:r>
    </w:p>
    <w:p w:rsidR="00F72477" w:rsidRPr="006B74AA" w:rsidRDefault="00F72477" w:rsidP="00F72477">
      <w:pPr>
        <w:spacing w:line="240" w:lineRule="auto"/>
      </w:pPr>
      <w:r w:rsidRPr="006B74AA">
        <w:t>13. Налоговую ставку применять в соответствии с мест</w:t>
      </w:r>
      <w:r>
        <w:t xml:space="preserve">ным законодательством согласно </w:t>
      </w:r>
      <w:r w:rsidRPr="006B74AA">
        <w:t>статье 394 Налогового кодекса РФ.</w:t>
      </w:r>
    </w:p>
    <w:p w:rsidR="00F72477" w:rsidRPr="006B74AA" w:rsidRDefault="00F72477" w:rsidP="00F72477">
      <w:pPr>
        <w:spacing w:line="240" w:lineRule="auto"/>
        <w:jc w:val="center"/>
      </w:pPr>
      <w:r w:rsidRPr="006B74AA">
        <w:rPr>
          <w:b/>
          <w:bCs/>
        </w:rPr>
        <w:t>Заключительные положения</w:t>
      </w:r>
    </w:p>
    <w:p w:rsidR="00F72477" w:rsidRPr="006B74AA" w:rsidRDefault="00F72477" w:rsidP="00F72477">
      <w:pPr>
        <w:spacing w:line="240" w:lineRule="auto"/>
      </w:pPr>
      <w:r>
        <w:t>1</w:t>
      </w:r>
      <w:r w:rsidRPr="006B74AA">
        <w:t xml:space="preserve">. Изменения в приказ об учетной политике в части организации </w:t>
      </w:r>
      <w:r>
        <w:t xml:space="preserve">бухгалтерского учета и в целях </w:t>
      </w:r>
      <w:r w:rsidRPr="006B74AA">
        <w:t>налогообложения учреждения вносить только в двух случаях:</w:t>
      </w:r>
    </w:p>
    <w:p w:rsidR="00F72477" w:rsidRDefault="00F72477" w:rsidP="00F72477">
      <w:pPr>
        <w:spacing w:line="240" w:lineRule="auto"/>
      </w:pPr>
      <w:r w:rsidRPr="006B74AA">
        <w:t>1) при изменении применяемых методов учета;</w:t>
      </w:r>
      <w:r w:rsidRPr="006B74AA">
        <w:br/>
        <w:t>2) при изменении законодательства о налогах и сборах.</w:t>
      </w:r>
    </w:p>
    <w:p w:rsidR="00F72477" w:rsidRPr="006B74AA" w:rsidRDefault="00F72477" w:rsidP="00F72477">
      <w:pPr>
        <w:spacing w:line="240" w:lineRule="auto"/>
      </w:pPr>
      <w:r w:rsidRPr="006B74AA">
        <w:t>Основание: статья 8 Закона от 6 декабря 2011 г. № 402-ФЗ.</w:t>
      </w:r>
    </w:p>
    <w:p w:rsidR="00F72477" w:rsidRPr="006B74AA" w:rsidRDefault="00F72477" w:rsidP="00F72477">
      <w:pPr>
        <w:spacing w:line="240" w:lineRule="auto"/>
      </w:pPr>
      <w:r w:rsidRPr="006B74AA">
        <w:t> </w:t>
      </w:r>
    </w:p>
    <w:p w:rsidR="00F72477" w:rsidRPr="006B74AA" w:rsidRDefault="00F72477" w:rsidP="00F72477">
      <w:pPr>
        <w:spacing w:line="240" w:lineRule="auto"/>
      </w:pPr>
      <w:r w:rsidRPr="006B74AA">
        <w:t> </w:t>
      </w:r>
    </w:p>
    <w:p w:rsidR="00151E89" w:rsidRDefault="00151E89"/>
    <w:sectPr w:rsidR="00151E89" w:rsidSect="00151E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959DD"/>
    <w:multiLevelType w:val="multilevel"/>
    <w:tmpl w:val="981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242FCB"/>
    <w:multiLevelType w:val="hybridMultilevel"/>
    <w:tmpl w:val="5D24A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2057D9"/>
    <w:multiLevelType w:val="hybridMultilevel"/>
    <w:tmpl w:val="E6D64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804293"/>
    <w:multiLevelType w:val="hybridMultilevel"/>
    <w:tmpl w:val="68C6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CB49B8"/>
    <w:multiLevelType w:val="hybridMultilevel"/>
    <w:tmpl w:val="9AE85434"/>
    <w:lvl w:ilvl="0" w:tplc="97A889F8">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4AF0729"/>
    <w:multiLevelType w:val="multilevel"/>
    <w:tmpl w:val="A132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F770B7"/>
    <w:multiLevelType w:val="multilevel"/>
    <w:tmpl w:val="C87E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FF31CC"/>
    <w:multiLevelType w:val="hybridMultilevel"/>
    <w:tmpl w:val="50F0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D32BE6"/>
    <w:multiLevelType w:val="multilevel"/>
    <w:tmpl w:val="AA2E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C96716"/>
    <w:multiLevelType w:val="multilevel"/>
    <w:tmpl w:val="2B26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5653A4"/>
    <w:multiLevelType w:val="hybridMultilevel"/>
    <w:tmpl w:val="099C0C54"/>
    <w:lvl w:ilvl="0" w:tplc="04190001">
      <w:start w:val="1"/>
      <w:numFmt w:val="bullet"/>
      <w:lvlText w:val=""/>
      <w:lvlJc w:val="left"/>
      <w:pPr>
        <w:ind w:left="319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AA4EB3"/>
    <w:multiLevelType w:val="multilevel"/>
    <w:tmpl w:val="F52C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5D1EE4"/>
    <w:multiLevelType w:val="multilevel"/>
    <w:tmpl w:val="B12C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49525A"/>
    <w:multiLevelType w:val="hybridMultilevel"/>
    <w:tmpl w:val="18247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150F1D"/>
    <w:multiLevelType w:val="hybridMultilevel"/>
    <w:tmpl w:val="F95E3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0D2689"/>
    <w:multiLevelType w:val="multilevel"/>
    <w:tmpl w:val="E09C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9D63BF"/>
    <w:multiLevelType w:val="multilevel"/>
    <w:tmpl w:val="BF28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21"/>
  </w:num>
  <w:num w:numId="5">
    <w:abstractNumId w:val="11"/>
  </w:num>
  <w:num w:numId="6">
    <w:abstractNumId w:val="12"/>
  </w:num>
  <w:num w:numId="7">
    <w:abstractNumId w:val="1"/>
  </w:num>
  <w:num w:numId="8">
    <w:abstractNumId w:val="20"/>
  </w:num>
  <w:num w:numId="9">
    <w:abstractNumId w:val="9"/>
  </w:num>
  <w:num w:numId="10">
    <w:abstractNumId w:val="19"/>
  </w:num>
  <w:num w:numId="11">
    <w:abstractNumId w:val="13"/>
  </w:num>
  <w:num w:numId="12">
    <w:abstractNumId w:val="5"/>
  </w:num>
  <w:num w:numId="13">
    <w:abstractNumId w:val="4"/>
  </w:num>
  <w:num w:numId="14">
    <w:abstractNumId w:val="2"/>
  </w:num>
  <w:num w:numId="15">
    <w:abstractNumId w:val="6"/>
  </w:num>
  <w:num w:numId="16">
    <w:abstractNumId w:val="3"/>
  </w:num>
  <w:num w:numId="17">
    <w:abstractNumId w:val="17"/>
  </w:num>
  <w:num w:numId="18">
    <w:abstractNumId w:val="18"/>
  </w:num>
  <w:num w:numId="19">
    <w:abstractNumId w:val="8"/>
  </w:num>
  <w:num w:numId="20">
    <w:abstractNumId w:val="7"/>
  </w:num>
  <w:num w:numId="21">
    <w:abstractNumId w:val="14"/>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72477"/>
    <w:rsid w:val="00151E89"/>
    <w:rsid w:val="005F626A"/>
    <w:rsid w:val="006D07A2"/>
    <w:rsid w:val="00F72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477"/>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2477"/>
    <w:pPr>
      <w:spacing w:before="33" w:after="33" w:line="240" w:lineRule="auto"/>
    </w:pPr>
    <w:rPr>
      <w:rFonts w:eastAsia="Times New Roman"/>
      <w:lang w:eastAsia="ru-RU"/>
    </w:rPr>
  </w:style>
  <w:style w:type="paragraph" w:styleId="a4">
    <w:name w:val="List Paragraph"/>
    <w:basedOn w:val="a"/>
    <w:uiPriority w:val="34"/>
    <w:qFormat/>
    <w:rsid w:val="00F72477"/>
    <w:pPr>
      <w:ind w:left="720"/>
      <w:contextualSpacing/>
    </w:pPr>
  </w:style>
  <w:style w:type="character" w:customStyle="1" w:styleId="fill">
    <w:name w:val="fill"/>
    <w:rsid w:val="00F72477"/>
    <w:rPr>
      <w:b/>
      <w:bCs/>
      <w:i/>
      <w:iCs/>
      <w:color w:val="FF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6573</Words>
  <Characters>37468</Characters>
  <Application>Microsoft Office Word</Application>
  <DocSecurity>0</DocSecurity>
  <Lines>312</Lines>
  <Paragraphs>87</Paragraphs>
  <ScaleCrop>false</ScaleCrop>
  <Company/>
  <LinksUpToDate>false</LinksUpToDate>
  <CharactersWithSpaces>43954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4</cp:revision>
  <dcterms:created xsi:type="dcterms:W3CDTF">2019-08-01T07:49:00Z</dcterms:created>
  <dcterms:modified xsi:type="dcterms:W3CDTF">2019-08-01T07:53:00Z</dcterms:modified>
</cp:coreProperties>
</file>